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CellMar>
          <w:top w:w="57" w:type="dxa"/>
          <w:bottom w:w="284" w:type="dxa"/>
        </w:tblCellMar>
        <w:tblLook w:val="04A0" w:firstRow="1" w:lastRow="0" w:firstColumn="1" w:lastColumn="0" w:noHBand="0" w:noVBand="1"/>
      </w:tblPr>
      <w:tblGrid>
        <w:gridCol w:w="2486"/>
        <w:gridCol w:w="3633"/>
        <w:gridCol w:w="653"/>
        <w:gridCol w:w="2999"/>
      </w:tblGrid>
      <w:tr w:rsidR="000220CB" w:rsidRPr="000220CB" w:rsidTr="00C704A1">
        <w:trPr>
          <w:trHeight w:val="360"/>
          <w:tblHeader/>
        </w:trPr>
        <w:tc>
          <w:tcPr>
            <w:tcW w:w="9997" w:type="dxa"/>
            <w:gridSpan w:val="4"/>
            <w:shd w:val="clear" w:color="auto" w:fill="A6A6A6" w:themeFill="background1" w:themeFillShade="A6"/>
          </w:tcPr>
          <w:p w:rsidR="00C710FB" w:rsidRPr="000220CB" w:rsidRDefault="001115FA" w:rsidP="00177F08">
            <w:pPr>
              <w:pStyle w:val="Kop4"/>
              <w:outlineLvl w:val="3"/>
              <w:rPr>
                <w:rFonts w:cs="Arial"/>
                <w:sz w:val="32"/>
                <w:szCs w:val="20"/>
                <w:lang w:val="en-GB"/>
              </w:rPr>
            </w:pPr>
            <w:r w:rsidRPr="000220CB">
              <w:rPr>
                <w:rFonts w:cs="Arial"/>
                <w:sz w:val="32"/>
                <w:szCs w:val="20"/>
                <w:lang w:val="en-GB"/>
              </w:rPr>
              <w:t>Production Control Assessment for Series-</w:t>
            </w:r>
            <w:r w:rsidR="00177F08" w:rsidRPr="000220CB">
              <w:rPr>
                <w:rFonts w:cs="Arial"/>
                <w:sz w:val="32"/>
                <w:szCs w:val="20"/>
                <w:lang w:val="en-GB"/>
              </w:rPr>
              <w:t>p</w:t>
            </w:r>
            <w:r w:rsidRPr="000220CB">
              <w:rPr>
                <w:rFonts w:cs="Arial"/>
                <w:sz w:val="32"/>
                <w:szCs w:val="20"/>
                <w:lang w:val="en-GB"/>
              </w:rPr>
              <w:t>roduced Goods</w:t>
            </w:r>
            <w:r w:rsidR="00464F93" w:rsidRPr="000220CB">
              <w:rPr>
                <w:rFonts w:cs="Arial"/>
                <w:sz w:val="32"/>
                <w:szCs w:val="20"/>
                <w:lang w:val="en-GB"/>
              </w:rPr>
              <w:t xml:space="preserve"> (TPC)</w:t>
            </w:r>
          </w:p>
        </w:tc>
      </w:tr>
      <w:tr w:rsidR="000220CB" w:rsidRPr="000220CB" w:rsidTr="00F72C08">
        <w:trPr>
          <w:trHeight w:val="848"/>
          <w:tblHeader/>
        </w:trPr>
        <w:tc>
          <w:tcPr>
            <w:tcW w:w="9997" w:type="dxa"/>
            <w:gridSpan w:val="4"/>
            <w:shd w:val="clear" w:color="auto" w:fill="auto"/>
          </w:tcPr>
          <w:p w:rsidR="00756669" w:rsidRPr="000220CB" w:rsidRDefault="00AC6C69" w:rsidP="00464F93">
            <w:pPr>
              <w:pStyle w:val="Kop4"/>
              <w:spacing w:after="0"/>
              <w:jc w:val="left"/>
              <w:outlineLvl w:val="3"/>
              <w:rPr>
                <w:rFonts w:cs="Arial"/>
                <w:szCs w:val="20"/>
                <w:lang w:val="en-GB"/>
              </w:rPr>
            </w:pPr>
            <w:r w:rsidRPr="000220CB">
              <w:rPr>
                <w:rFonts w:cs="Arial"/>
                <w:szCs w:val="20"/>
                <w:lang w:val="en-GB"/>
              </w:rPr>
              <w:t>Fairground Attractions and Playground Equipment</w:t>
            </w:r>
            <w:r w:rsidR="00691242" w:rsidRPr="000220CB">
              <w:rPr>
                <w:rFonts w:cs="Arial"/>
                <w:szCs w:val="20"/>
                <w:lang w:val="en-GB"/>
              </w:rPr>
              <w:t xml:space="preserve"> (Commodities Act) Decree</w:t>
            </w:r>
            <w:r w:rsidR="00756669" w:rsidRPr="000220CB">
              <w:rPr>
                <w:rFonts w:cs="Arial"/>
                <w:szCs w:val="20"/>
                <w:lang w:val="en-GB"/>
              </w:rPr>
              <w:t xml:space="preserve"> - Minimum </w:t>
            </w:r>
            <w:r w:rsidRPr="000220CB">
              <w:rPr>
                <w:rFonts w:cs="Arial"/>
                <w:szCs w:val="20"/>
                <w:lang w:val="en-GB"/>
              </w:rPr>
              <w:t>requirements</w:t>
            </w:r>
            <w:r w:rsidR="00756669" w:rsidRPr="000220CB">
              <w:rPr>
                <w:rFonts w:cs="Arial"/>
                <w:szCs w:val="20"/>
                <w:lang w:val="en-GB"/>
              </w:rPr>
              <w:t xml:space="preserve"> </w:t>
            </w:r>
            <w:r w:rsidR="00757ECD" w:rsidRPr="000220CB">
              <w:rPr>
                <w:rFonts w:cs="Arial"/>
                <w:szCs w:val="20"/>
                <w:lang w:val="en-GB"/>
              </w:rPr>
              <w:t xml:space="preserve">for the </w:t>
            </w:r>
            <w:r w:rsidR="00756669" w:rsidRPr="000220CB">
              <w:rPr>
                <w:rFonts w:cs="Arial"/>
                <w:szCs w:val="20"/>
                <w:lang w:val="en-GB"/>
              </w:rPr>
              <w:t>techni</w:t>
            </w:r>
            <w:r w:rsidR="00757ECD" w:rsidRPr="000220CB">
              <w:rPr>
                <w:rFonts w:cs="Arial"/>
                <w:szCs w:val="20"/>
                <w:lang w:val="en-GB"/>
              </w:rPr>
              <w:t>cal construction file</w:t>
            </w:r>
            <w:r w:rsidR="00756669" w:rsidRPr="000220CB">
              <w:rPr>
                <w:rFonts w:cs="Arial"/>
                <w:szCs w:val="20"/>
                <w:lang w:val="en-GB"/>
              </w:rPr>
              <w:t>.</w:t>
            </w:r>
          </w:p>
          <w:p w:rsidR="00756669" w:rsidRPr="000220CB" w:rsidRDefault="00756669" w:rsidP="00756669">
            <w:pPr>
              <w:pStyle w:val="Kop4"/>
              <w:spacing w:after="0"/>
              <w:ind w:left="284"/>
              <w:jc w:val="left"/>
              <w:outlineLvl w:val="3"/>
              <w:rPr>
                <w:rFonts w:cs="Arial"/>
                <w:b w:val="0"/>
                <w:szCs w:val="20"/>
                <w:lang w:val="en-GB"/>
              </w:rPr>
            </w:pPr>
          </w:p>
          <w:p w:rsidR="00756669" w:rsidRPr="000220CB" w:rsidRDefault="00817405" w:rsidP="00756669">
            <w:pPr>
              <w:pStyle w:val="Kop4"/>
              <w:spacing w:after="0"/>
              <w:ind w:left="284"/>
              <w:outlineLvl w:val="3"/>
              <w:rPr>
                <w:rFonts w:cs="Arial"/>
                <w:b w:val="0"/>
                <w:szCs w:val="20"/>
                <w:lang w:val="en-GB"/>
              </w:rPr>
            </w:pPr>
            <w:r w:rsidRPr="000220CB">
              <w:rPr>
                <w:rFonts w:cs="Arial"/>
                <w:b w:val="0"/>
                <w:szCs w:val="20"/>
                <w:lang w:val="en-GB"/>
              </w:rPr>
              <w:t>When</w:t>
            </w:r>
            <w:r w:rsidR="00A1274A" w:rsidRPr="000220CB">
              <w:rPr>
                <w:rFonts w:cs="Arial"/>
                <w:b w:val="0"/>
                <w:szCs w:val="20"/>
                <w:lang w:val="en-GB"/>
              </w:rPr>
              <w:t xml:space="preserve"> apply</w:t>
            </w:r>
            <w:r w:rsidRPr="000220CB">
              <w:rPr>
                <w:rFonts w:cs="Arial"/>
                <w:b w:val="0"/>
                <w:szCs w:val="20"/>
                <w:lang w:val="en-GB"/>
              </w:rPr>
              <w:t>ing</w:t>
            </w:r>
            <w:r w:rsidR="00A1274A" w:rsidRPr="000220CB">
              <w:rPr>
                <w:rFonts w:cs="Arial"/>
                <w:b w:val="0"/>
                <w:szCs w:val="20"/>
                <w:lang w:val="en-GB"/>
              </w:rPr>
              <w:t xml:space="preserve"> for type approval, </w:t>
            </w:r>
            <w:r w:rsidRPr="000220CB">
              <w:rPr>
                <w:rFonts w:cs="Arial"/>
                <w:b w:val="0"/>
                <w:szCs w:val="20"/>
                <w:lang w:val="en-GB"/>
              </w:rPr>
              <w:t>a</w:t>
            </w:r>
            <w:r w:rsidR="00A1274A" w:rsidRPr="000220CB">
              <w:rPr>
                <w:rFonts w:cs="Arial"/>
                <w:b w:val="0"/>
                <w:szCs w:val="20"/>
                <w:lang w:val="en-GB"/>
              </w:rPr>
              <w:t xml:space="preserve"> manufacturer must submit its </w:t>
            </w:r>
            <w:r w:rsidRPr="000220CB">
              <w:rPr>
                <w:rFonts w:cs="Arial"/>
                <w:b w:val="0"/>
                <w:szCs w:val="20"/>
                <w:lang w:val="en-GB"/>
              </w:rPr>
              <w:t>organisation’s</w:t>
            </w:r>
            <w:r w:rsidR="00756669" w:rsidRPr="000220CB">
              <w:rPr>
                <w:rFonts w:cs="Arial"/>
                <w:b w:val="0"/>
                <w:szCs w:val="20"/>
                <w:lang w:val="en-GB"/>
              </w:rPr>
              <w:t xml:space="preserve"> </w:t>
            </w:r>
            <w:r w:rsidRPr="000220CB">
              <w:rPr>
                <w:rFonts w:cs="Arial"/>
                <w:b w:val="0"/>
                <w:szCs w:val="20"/>
                <w:lang w:val="en-GB"/>
              </w:rPr>
              <w:t xml:space="preserve">own </w:t>
            </w:r>
            <w:r w:rsidR="00772046" w:rsidRPr="000220CB">
              <w:rPr>
                <w:rFonts w:cs="Arial"/>
                <w:b w:val="0"/>
                <w:szCs w:val="20"/>
                <w:lang w:val="en-GB"/>
              </w:rPr>
              <w:t>regulations</w:t>
            </w:r>
            <w:r w:rsidR="00756669" w:rsidRPr="000220CB">
              <w:rPr>
                <w:rFonts w:cs="Arial"/>
                <w:b w:val="0"/>
                <w:szCs w:val="20"/>
                <w:lang w:val="en-GB"/>
              </w:rPr>
              <w:t xml:space="preserve"> (</w:t>
            </w:r>
            <w:r w:rsidR="00A1274A" w:rsidRPr="000220CB">
              <w:rPr>
                <w:rFonts w:cs="Arial"/>
                <w:b w:val="0"/>
                <w:szCs w:val="20"/>
                <w:lang w:val="en-GB"/>
              </w:rPr>
              <w:t xml:space="preserve">as applied </w:t>
            </w:r>
            <w:r w:rsidR="009D6E63" w:rsidRPr="000220CB">
              <w:rPr>
                <w:rFonts w:cs="Arial"/>
                <w:b w:val="0"/>
                <w:szCs w:val="20"/>
                <w:lang w:val="en-GB"/>
              </w:rPr>
              <w:t>to</w:t>
            </w:r>
            <w:r w:rsidR="00A1274A" w:rsidRPr="000220CB">
              <w:rPr>
                <w:rFonts w:cs="Arial"/>
                <w:b w:val="0"/>
                <w:szCs w:val="20"/>
                <w:lang w:val="en-GB"/>
              </w:rPr>
              <w:t xml:space="preserve"> the production of multiple pieces of equipment </w:t>
            </w:r>
            <w:r w:rsidR="00165230" w:rsidRPr="000220CB">
              <w:rPr>
                <w:rFonts w:cs="Arial"/>
                <w:b w:val="0"/>
                <w:szCs w:val="20"/>
                <w:lang w:val="en-GB"/>
              </w:rPr>
              <w:t xml:space="preserve">or essential components that must be replaced regularly for safety purposes) to </w:t>
            </w:r>
            <w:r w:rsidRPr="000220CB">
              <w:rPr>
                <w:rFonts w:cs="Arial"/>
                <w:b w:val="0"/>
                <w:szCs w:val="20"/>
                <w:lang w:val="en-GB"/>
              </w:rPr>
              <w:t xml:space="preserve">make sure </w:t>
            </w:r>
            <w:r w:rsidR="00165230" w:rsidRPr="000220CB">
              <w:rPr>
                <w:rFonts w:cs="Arial"/>
                <w:b w:val="0"/>
                <w:szCs w:val="20"/>
                <w:lang w:val="en-GB"/>
              </w:rPr>
              <w:t xml:space="preserve">the products </w:t>
            </w:r>
            <w:r w:rsidRPr="000220CB">
              <w:rPr>
                <w:rFonts w:cs="Arial"/>
                <w:b w:val="0"/>
                <w:szCs w:val="20"/>
                <w:lang w:val="en-GB"/>
              </w:rPr>
              <w:t>are identical to</w:t>
            </w:r>
            <w:r w:rsidR="00165230" w:rsidRPr="000220CB">
              <w:rPr>
                <w:rFonts w:cs="Arial"/>
                <w:b w:val="0"/>
                <w:szCs w:val="20"/>
                <w:lang w:val="en-GB"/>
              </w:rPr>
              <w:t xml:space="preserve"> the </w:t>
            </w:r>
            <w:r w:rsidR="003423EF" w:rsidRPr="000220CB">
              <w:rPr>
                <w:rFonts w:cs="Arial"/>
                <w:b w:val="0"/>
                <w:szCs w:val="20"/>
                <w:lang w:val="en-GB"/>
              </w:rPr>
              <w:t>sample that is representative of the type</w:t>
            </w:r>
            <w:r w:rsidR="00756669" w:rsidRPr="000220CB">
              <w:rPr>
                <w:rFonts w:cs="Arial"/>
                <w:b w:val="0"/>
                <w:szCs w:val="20"/>
                <w:lang w:val="en-GB"/>
              </w:rPr>
              <w:t xml:space="preserve"> (</w:t>
            </w:r>
            <w:r w:rsidR="003423EF" w:rsidRPr="000220CB">
              <w:rPr>
                <w:rFonts w:cs="Arial"/>
                <w:b w:val="0"/>
                <w:szCs w:val="20"/>
                <w:lang w:val="en-GB"/>
              </w:rPr>
              <w:t>Fairground Attractions and Playground Equipment (Commodit</w:t>
            </w:r>
            <w:r w:rsidR="00772046" w:rsidRPr="000220CB">
              <w:rPr>
                <w:rFonts w:cs="Arial"/>
                <w:b w:val="0"/>
                <w:szCs w:val="20"/>
                <w:lang w:val="en-GB"/>
              </w:rPr>
              <w:t>ies Act) Decree, Appendix II g).</w:t>
            </w:r>
          </w:p>
          <w:p w:rsidR="00756669" w:rsidRPr="000220CB" w:rsidRDefault="00756669" w:rsidP="00756669">
            <w:pPr>
              <w:pStyle w:val="Kop4"/>
              <w:spacing w:after="0"/>
              <w:ind w:left="284"/>
              <w:outlineLvl w:val="3"/>
              <w:rPr>
                <w:rFonts w:cs="Arial"/>
                <w:b w:val="0"/>
                <w:szCs w:val="20"/>
                <w:lang w:val="en-GB"/>
              </w:rPr>
            </w:pPr>
          </w:p>
          <w:p w:rsidR="00756669" w:rsidRPr="000220CB" w:rsidRDefault="00756669" w:rsidP="00756669">
            <w:pPr>
              <w:ind w:left="284"/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</w:pPr>
          </w:p>
          <w:p w:rsidR="00C710FB" w:rsidRPr="000220CB" w:rsidRDefault="00165230" w:rsidP="00756669">
            <w:pPr>
              <w:pStyle w:val="Kop4"/>
              <w:spacing w:after="0"/>
              <w:ind w:left="284"/>
              <w:jc w:val="left"/>
              <w:outlineLvl w:val="3"/>
              <w:rPr>
                <w:rFonts w:cs="Arial"/>
                <w:b w:val="0"/>
                <w:szCs w:val="20"/>
                <w:lang w:val="en-GB"/>
              </w:rPr>
            </w:pPr>
            <w:r w:rsidRPr="000220CB">
              <w:rPr>
                <w:rFonts w:cs="Arial"/>
                <w:b w:val="0"/>
                <w:szCs w:val="20"/>
                <w:lang w:val="en-GB"/>
              </w:rPr>
              <w:t xml:space="preserve">This document will address the following </w:t>
            </w:r>
            <w:r w:rsidR="00817405" w:rsidRPr="000220CB">
              <w:rPr>
                <w:rFonts w:cs="Arial"/>
                <w:b w:val="0"/>
                <w:szCs w:val="20"/>
                <w:lang w:val="en-GB"/>
              </w:rPr>
              <w:t>aspects</w:t>
            </w:r>
            <w:r w:rsidR="00756669" w:rsidRPr="000220CB">
              <w:rPr>
                <w:rFonts w:cs="Arial"/>
                <w:b w:val="0"/>
                <w:szCs w:val="20"/>
                <w:lang w:val="en-GB"/>
              </w:rPr>
              <w:t>:</w:t>
            </w:r>
          </w:p>
          <w:p w:rsidR="00756669" w:rsidRPr="000220CB" w:rsidRDefault="00165230" w:rsidP="0075599E">
            <w:pPr>
              <w:pStyle w:val="Lijstalinea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</w:pPr>
            <w:r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>General information</w:t>
            </w:r>
          </w:p>
          <w:p w:rsidR="0075599E" w:rsidRPr="000220CB" w:rsidRDefault="0075599E" w:rsidP="0075599E">
            <w:pPr>
              <w:pStyle w:val="Lijstalinea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</w:pPr>
            <w:r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>Organisati</w:t>
            </w:r>
            <w:r w:rsidR="00165230"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>on</w:t>
            </w:r>
          </w:p>
          <w:p w:rsidR="0075599E" w:rsidRPr="000220CB" w:rsidRDefault="00165230" w:rsidP="0075599E">
            <w:pPr>
              <w:pStyle w:val="Lijstalinea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</w:pPr>
            <w:r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>Design</w:t>
            </w:r>
          </w:p>
          <w:p w:rsidR="0075599E" w:rsidRPr="000220CB" w:rsidRDefault="00FE4276" w:rsidP="0075599E">
            <w:pPr>
              <w:pStyle w:val="Lijstalinea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</w:pPr>
            <w:r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>Raw materials</w:t>
            </w:r>
          </w:p>
          <w:p w:rsidR="0075599E" w:rsidRPr="000220CB" w:rsidRDefault="0075599E" w:rsidP="0075599E">
            <w:pPr>
              <w:pStyle w:val="Lijstalinea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</w:pPr>
            <w:r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>Producti</w:t>
            </w:r>
            <w:r w:rsidR="00165230"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>on</w:t>
            </w:r>
          </w:p>
          <w:p w:rsidR="0075599E" w:rsidRPr="000220CB" w:rsidRDefault="001115FA" w:rsidP="0075599E">
            <w:pPr>
              <w:pStyle w:val="Lijstalinea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</w:pPr>
            <w:r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>Production co</w:t>
            </w:r>
            <w:r w:rsidR="0044297C"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>ntrol</w:t>
            </w:r>
          </w:p>
          <w:p w:rsidR="0075599E" w:rsidRPr="000220CB" w:rsidRDefault="002D26AE" w:rsidP="0075599E">
            <w:pPr>
              <w:pStyle w:val="Lijstalinea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</w:pPr>
            <w:r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>Installation</w:t>
            </w:r>
          </w:p>
          <w:p w:rsidR="00756669" w:rsidRPr="000220CB" w:rsidRDefault="00165230" w:rsidP="00165230">
            <w:pPr>
              <w:pStyle w:val="Lijstalinea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</w:pPr>
            <w:r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>Traceability</w:t>
            </w:r>
            <w:r w:rsidR="0075599E"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 xml:space="preserve">, </w:t>
            </w:r>
            <w:r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 xml:space="preserve">spare parts and complaints </w:t>
            </w:r>
            <w:r w:rsidR="0075599E" w:rsidRPr="000220CB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GB"/>
              </w:rPr>
              <w:t>procedure</w:t>
            </w:r>
          </w:p>
        </w:tc>
      </w:tr>
      <w:tr w:rsidR="000220CB" w:rsidRPr="000220CB" w:rsidTr="00235A83">
        <w:trPr>
          <w:trHeight w:val="239"/>
          <w:tblHeader/>
        </w:trPr>
        <w:tc>
          <w:tcPr>
            <w:tcW w:w="2518" w:type="dxa"/>
            <w:shd w:val="clear" w:color="auto" w:fill="auto"/>
          </w:tcPr>
          <w:p w:rsidR="00235A83" w:rsidRPr="000220CB" w:rsidRDefault="00235A83" w:rsidP="001652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Dat</w:t>
            </w:r>
            <w:r w:rsidR="00165230" w:rsidRPr="000220CB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739" w:type="dxa"/>
            <w:shd w:val="clear" w:color="auto" w:fill="auto"/>
          </w:tcPr>
          <w:p w:rsidR="00235A83" w:rsidRPr="000220CB" w:rsidRDefault="00235A83" w:rsidP="00461E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:rsidR="00235A83" w:rsidRPr="000220CB" w:rsidRDefault="00235A83" w:rsidP="00461E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Ref:</w:t>
            </w:r>
          </w:p>
        </w:tc>
        <w:tc>
          <w:tcPr>
            <w:tcW w:w="3085" w:type="dxa"/>
            <w:shd w:val="clear" w:color="auto" w:fill="auto"/>
          </w:tcPr>
          <w:p w:rsidR="00235A83" w:rsidRPr="000220CB" w:rsidRDefault="00235A83" w:rsidP="00461E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461E4B">
        <w:trPr>
          <w:trHeight w:val="191"/>
          <w:tblHeader/>
        </w:trPr>
        <w:tc>
          <w:tcPr>
            <w:tcW w:w="2518" w:type="dxa"/>
            <w:shd w:val="clear" w:color="auto" w:fill="auto"/>
          </w:tcPr>
          <w:p w:rsidR="00461E4B" w:rsidRPr="000220CB" w:rsidRDefault="00165230" w:rsidP="001652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Manufacturer</w:t>
            </w:r>
            <w:r w:rsidR="00E05C23" w:rsidRPr="000220C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479" w:type="dxa"/>
            <w:gridSpan w:val="3"/>
            <w:shd w:val="clear" w:color="auto" w:fill="auto"/>
          </w:tcPr>
          <w:p w:rsidR="00461E4B" w:rsidRPr="000220CB" w:rsidRDefault="00461E4B" w:rsidP="00461E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461E4B">
        <w:trPr>
          <w:trHeight w:val="191"/>
          <w:tblHeader/>
        </w:trPr>
        <w:tc>
          <w:tcPr>
            <w:tcW w:w="2518" w:type="dxa"/>
            <w:shd w:val="clear" w:color="auto" w:fill="auto"/>
          </w:tcPr>
          <w:p w:rsidR="00461E4B" w:rsidRPr="000220CB" w:rsidRDefault="00E05C23" w:rsidP="00461E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165230" w:rsidRPr="000220CB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dres</w:t>
            </w:r>
            <w:r w:rsidR="00165230" w:rsidRPr="000220C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479" w:type="dxa"/>
            <w:gridSpan w:val="3"/>
            <w:shd w:val="clear" w:color="auto" w:fill="auto"/>
          </w:tcPr>
          <w:p w:rsidR="00461E4B" w:rsidRPr="000220CB" w:rsidRDefault="00461E4B" w:rsidP="00461E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461E4B">
        <w:trPr>
          <w:trHeight w:val="406"/>
          <w:tblHeader/>
        </w:trPr>
        <w:tc>
          <w:tcPr>
            <w:tcW w:w="2518" w:type="dxa"/>
            <w:shd w:val="clear" w:color="auto" w:fill="auto"/>
          </w:tcPr>
          <w:p w:rsidR="00461E4B" w:rsidRPr="000220CB" w:rsidRDefault="00165230" w:rsidP="001652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  <w:r w:rsidR="00E05C23" w:rsidRPr="000220C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479" w:type="dxa"/>
            <w:gridSpan w:val="3"/>
            <w:shd w:val="clear" w:color="auto" w:fill="auto"/>
          </w:tcPr>
          <w:p w:rsidR="00461E4B" w:rsidRPr="000220CB" w:rsidRDefault="00461E4B" w:rsidP="00461E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461E4B">
        <w:trPr>
          <w:trHeight w:val="406"/>
          <w:tblHeader/>
        </w:trPr>
        <w:tc>
          <w:tcPr>
            <w:tcW w:w="2518" w:type="dxa"/>
            <w:shd w:val="clear" w:color="auto" w:fill="auto"/>
          </w:tcPr>
          <w:p w:rsidR="00461E4B" w:rsidRPr="000220CB" w:rsidRDefault="00691242" w:rsidP="00691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Inspection authority</w:t>
            </w:r>
            <w:r w:rsidR="00E05C23" w:rsidRPr="000220C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479" w:type="dxa"/>
            <w:gridSpan w:val="3"/>
            <w:shd w:val="clear" w:color="auto" w:fill="auto"/>
          </w:tcPr>
          <w:p w:rsidR="00461E4B" w:rsidRPr="000220CB" w:rsidRDefault="00461E4B" w:rsidP="00461E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461E4B">
        <w:trPr>
          <w:trHeight w:val="406"/>
          <w:tblHeader/>
        </w:trPr>
        <w:tc>
          <w:tcPr>
            <w:tcW w:w="2518" w:type="dxa"/>
            <w:shd w:val="clear" w:color="auto" w:fill="auto"/>
          </w:tcPr>
          <w:p w:rsidR="00E05C23" w:rsidRPr="000220CB" w:rsidRDefault="00E05C23" w:rsidP="001652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Inspect</w:t>
            </w:r>
            <w:r w:rsidR="00165230" w:rsidRPr="000220CB">
              <w:rPr>
                <w:rFonts w:ascii="Arial" w:hAnsi="Arial" w:cs="Arial"/>
                <w:sz w:val="20"/>
                <w:szCs w:val="20"/>
                <w:lang w:val="en-GB"/>
              </w:rPr>
              <w:t>or/s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479" w:type="dxa"/>
            <w:gridSpan w:val="3"/>
            <w:shd w:val="clear" w:color="auto" w:fill="auto"/>
          </w:tcPr>
          <w:p w:rsidR="00E05C23" w:rsidRPr="000220CB" w:rsidRDefault="00E05C23" w:rsidP="00461E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BF5AB3">
        <w:trPr>
          <w:trHeight w:val="1851"/>
          <w:tblHeader/>
        </w:trPr>
        <w:tc>
          <w:tcPr>
            <w:tcW w:w="9997" w:type="dxa"/>
            <w:gridSpan w:val="4"/>
            <w:shd w:val="clear" w:color="auto" w:fill="auto"/>
          </w:tcPr>
          <w:p w:rsidR="00461E4B" w:rsidRPr="000220CB" w:rsidRDefault="00461E4B" w:rsidP="00461E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C23" w:rsidRPr="000220CB" w:rsidRDefault="00E05C23" w:rsidP="00E05C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05C23">
        <w:trPr>
          <w:trHeight w:val="769"/>
          <w:tblHeader/>
        </w:trPr>
        <w:tc>
          <w:tcPr>
            <w:tcW w:w="9997" w:type="dxa"/>
            <w:gridSpan w:val="4"/>
            <w:shd w:val="clear" w:color="auto" w:fill="auto"/>
          </w:tcPr>
          <w:p w:rsidR="00E05C23" w:rsidRPr="000220CB" w:rsidRDefault="00B3617A" w:rsidP="007720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note that </w:t>
            </w:r>
            <w:r w:rsidR="00464F93" w:rsidRPr="000220CB">
              <w:rPr>
                <w:rFonts w:ascii="Arial" w:hAnsi="Arial" w:cs="Arial"/>
                <w:sz w:val="20"/>
                <w:szCs w:val="20"/>
                <w:lang w:val="en-GB"/>
              </w:rPr>
              <w:t>it is</w:t>
            </w:r>
            <w:r w:rsidR="0087677A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not allowed to answer the questions in this document </w:t>
            </w:r>
            <w:r w:rsidR="00817405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by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simply</w:t>
            </w:r>
            <w:r w:rsidR="0087677A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saying ‘yes’. You must always specify how </w:t>
            </w:r>
            <w:r w:rsidR="00772046" w:rsidRPr="000220CB">
              <w:rPr>
                <w:rFonts w:ascii="Arial" w:hAnsi="Arial" w:cs="Arial"/>
                <w:sz w:val="20"/>
                <w:szCs w:val="20"/>
                <w:lang w:val="en-GB"/>
              </w:rPr>
              <w:t>your</w:t>
            </w:r>
            <w:r w:rsidR="0087677A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72046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organisation</w:t>
            </w:r>
            <w:r w:rsidR="0087677A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satisfies the relevant requirement</w:t>
            </w:r>
            <w:r w:rsidR="00817405" w:rsidRPr="000220C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87677A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E05C23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87677A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many cases this will </w:t>
            </w:r>
            <w:r w:rsidR="00464F93" w:rsidRPr="000220CB">
              <w:rPr>
                <w:rFonts w:ascii="Arial" w:hAnsi="Arial" w:cs="Arial"/>
                <w:sz w:val="20"/>
                <w:szCs w:val="20"/>
                <w:lang w:val="en-GB"/>
              </w:rPr>
              <w:t>require (additional) referral to</w:t>
            </w:r>
            <w:r w:rsidR="0087677A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separate document</w:t>
            </w:r>
            <w:r w:rsidR="00464F93" w:rsidRPr="000220CB">
              <w:rPr>
                <w:rFonts w:ascii="Arial" w:hAnsi="Arial" w:cs="Arial"/>
                <w:sz w:val="20"/>
                <w:szCs w:val="20"/>
                <w:lang w:val="en-GB"/>
              </w:rPr>
              <w:t>(s) to be</w:t>
            </w:r>
            <w:r w:rsidR="0087677A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  <w:r w:rsidR="00817405" w:rsidRPr="000220CB">
              <w:rPr>
                <w:rFonts w:ascii="Arial" w:hAnsi="Arial" w:cs="Arial"/>
                <w:sz w:val="20"/>
                <w:szCs w:val="20"/>
                <w:lang w:val="en-GB"/>
              </w:rPr>
              <w:t>ppended</w:t>
            </w:r>
            <w:r w:rsidR="00E05C23" w:rsidRPr="000220C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:rsidR="0075599E" w:rsidRPr="000220CB" w:rsidRDefault="0075599E" w:rsidP="0075599E">
      <w:pPr>
        <w:rPr>
          <w:rFonts w:ascii="Arial" w:hAnsi="Arial" w:cs="Arial"/>
          <w:sz w:val="20"/>
          <w:szCs w:val="20"/>
          <w:lang w:val="en-GB"/>
        </w:rPr>
      </w:pPr>
      <w:r w:rsidRPr="000220CB"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5759"/>
        <w:gridCol w:w="3563"/>
      </w:tblGrid>
      <w:tr w:rsidR="000220CB" w:rsidRPr="000220CB" w:rsidTr="00C704A1">
        <w:tc>
          <w:tcPr>
            <w:tcW w:w="9997" w:type="dxa"/>
            <w:gridSpan w:val="3"/>
            <w:shd w:val="clear" w:color="auto" w:fill="808080" w:themeFill="background1" w:themeFillShade="80"/>
          </w:tcPr>
          <w:p w:rsidR="00F72C08" w:rsidRPr="000220CB" w:rsidRDefault="00ED0112" w:rsidP="001D201A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 </w:t>
            </w:r>
            <w:r w:rsidR="001D201A"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t>General information</w:t>
            </w:r>
          </w:p>
        </w:tc>
      </w:tr>
      <w:tr w:rsidR="000220CB" w:rsidRPr="000220CB" w:rsidTr="00E670FB">
        <w:trPr>
          <w:trHeight w:val="282"/>
        </w:trPr>
        <w:tc>
          <w:tcPr>
            <w:tcW w:w="675" w:type="dxa"/>
            <w:vMerge w:val="restart"/>
            <w:shd w:val="clear" w:color="auto" w:fill="E5E5E5"/>
          </w:tcPr>
          <w:p w:rsidR="00ED0C6B" w:rsidRPr="000220CB" w:rsidRDefault="00ED0C6B" w:rsidP="004C0C6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22" w:type="dxa"/>
            <w:gridSpan w:val="2"/>
          </w:tcPr>
          <w:p w:rsidR="00ED0C6B" w:rsidRPr="000220CB" w:rsidRDefault="001D201A" w:rsidP="00464F9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For which p</w:t>
            </w:r>
            <w:r w:rsidR="00ED0C6B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roduct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="00ED0C6B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D0C6B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product</w:t>
            </w:r>
            <w:r w:rsidR="00757EC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D0C6B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famil</w:t>
            </w:r>
            <w:r w:rsidR="00757EC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="00ED0C6B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64F93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 w:rsidR="003423EF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464F93" w:rsidRPr="000220CB">
              <w:rPr>
                <w:rFonts w:ascii="Arial" w:hAnsi="Arial" w:cs="Arial"/>
                <w:sz w:val="20"/>
                <w:szCs w:val="20"/>
                <w:lang w:val="en-GB"/>
              </w:rPr>
              <w:t>TPC being performed</w:t>
            </w:r>
            <w:r w:rsidR="003423EF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</w:tr>
      <w:tr w:rsidR="000220CB" w:rsidRPr="000220CB" w:rsidTr="00E670FB">
        <w:tc>
          <w:tcPr>
            <w:tcW w:w="675" w:type="dxa"/>
            <w:vMerge/>
            <w:shd w:val="clear" w:color="auto" w:fill="E5E5E5"/>
          </w:tcPr>
          <w:p w:rsidR="00ED0C6B" w:rsidRPr="000220CB" w:rsidRDefault="00ED0C6B" w:rsidP="007E23E2">
            <w:pPr>
              <w:pStyle w:val="Geenafstand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22" w:type="dxa"/>
            <w:gridSpan w:val="2"/>
            <w:vAlign w:val="bottom"/>
          </w:tcPr>
          <w:p w:rsidR="00ED0C6B" w:rsidRDefault="00ED0C6B" w:rsidP="00F50BB3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F50BB3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F50BB3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rPr>
          <w:trHeight w:val="160"/>
        </w:trPr>
        <w:tc>
          <w:tcPr>
            <w:tcW w:w="675" w:type="dxa"/>
            <w:vMerge w:val="restart"/>
            <w:shd w:val="clear" w:color="auto" w:fill="E5E5E5"/>
          </w:tcPr>
          <w:p w:rsidR="0017604B" w:rsidRPr="000220CB" w:rsidRDefault="0017604B" w:rsidP="004C0C6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59" w:type="dxa"/>
          </w:tcPr>
          <w:p w:rsidR="0017604B" w:rsidRPr="000220CB" w:rsidRDefault="00772046" w:rsidP="009D6E6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Do you</w:t>
            </w:r>
            <w:r w:rsidR="001D201A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1D201A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 manufacturer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D201A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already </w:t>
            </w:r>
            <w:r w:rsidR="00817405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1D201A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 quality management system</w:t>
            </w:r>
            <w:r w:rsidR="00817405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in place </w:t>
            </w:r>
            <w:r w:rsidR="009D6E63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that covers</w:t>
            </w:r>
            <w:r w:rsidR="001D201A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all aspects of production</w:t>
            </w:r>
            <w:r w:rsidR="0017604B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17604B" w:rsidRPr="000220CB" w:rsidRDefault="0017604B" w:rsidP="00B3617A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3617A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B3617A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B3617A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rPr>
          <w:trHeight w:val="160"/>
        </w:trPr>
        <w:tc>
          <w:tcPr>
            <w:tcW w:w="675" w:type="dxa"/>
            <w:vMerge/>
            <w:shd w:val="clear" w:color="auto" w:fill="E5E5E5"/>
          </w:tcPr>
          <w:p w:rsidR="0017604B" w:rsidRPr="000220CB" w:rsidRDefault="0017604B" w:rsidP="004C0C6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22" w:type="dxa"/>
            <w:gridSpan w:val="2"/>
          </w:tcPr>
          <w:p w:rsidR="000220CB" w:rsidRDefault="000220CB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7604B" w:rsidRPr="000220CB" w:rsidRDefault="0017604B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rPr>
          <w:trHeight w:val="438"/>
        </w:trPr>
        <w:tc>
          <w:tcPr>
            <w:tcW w:w="675" w:type="dxa"/>
            <w:vMerge/>
            <w:shd w:val="clear" w:color="auto" w:fill="E5E5E5"/>
          </w:tcPr>
          <w:p w:rsidR="0017604B" w:rsidRPr="000220CB" w:rsidRDefault="0017604B" w:rsidP="007E23E2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22" w:type="dxa"/>
            <w:gridSpan w:val="2"/>
          </w:tcPr>
          <w:p w:rsidR="0017604B" w:rsidRPr="000220CB" w:rsidRDefault="00485E5B" w:rsidP="00464F9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If </w:t>
            </w:r>
            <w:r w:rsidR="00817405" w:rsidRPr="000220CB">
              <w:rPr>
                <w:rFonts w:ascii="Arial" w:hAnsi="Arial" w:cs="Arial"/>
                <w:sz w:val="20"/>
                <w:szCs w:val="20"/>
                <w:lang w:val="en-GB"/>
              </w:rPr>
              <w:t>‘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817405" w:rsidRPr="000220CB"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464F93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is this demonstrable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by presenting a valid certificate issued by an officially recognised certification body</w:t>
            </w:r>
            <w:r w:rsidR="0017604B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E.g. </w:t>
            </w:r>
            <w:r w:rsidR="0017604B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ISO 9001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issued by an accredited certification body</w:t>
            </w:r>
            <w:r w:rsidR="0017604B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</w:tr>
      <w:tr w:rsidR="000220CB" w:rsidRPr="000220CB" w:rsidTr="00E670FB">
        <w:tc>
          <w:tcPr>
            <w:tcW w:w="675" w:type="dxa"/>
            <w:vMerge/>
            <w:shd w:val="clear" w:color="auto" w:fill="E5E5E5"/>
          </w:tcPr>
          <w:p w:rsidR="0017604B" w:rsidRPr="000220CB" w:rsidRDefault="0017604B" w:rsidP="004F6BC7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59" w:type="dxa"/>
          </w:tcPr>
          <w:p w:rsidR="0017604B" w:rsidRDefault="0017604B" w:rsidP="0017604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17604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3" w:type="dxa"/>
          </w:tcPr>
          <w:p w:rsidR="0017604B" w:rsidRPr="000220CB" w:rsidRDefault="00B375D8" w:rsidP="000220CB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Valid until</w:t>
            </w:r>
            <w:r w:rsidR="0017604B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0220CB" w:rsidRPr="000220CB" w:rsidTr="00E670FB">
        <w:tc>
          <w:tcPr>
            <w:tcW w:w="675" w:type="dxa"/>
            <w:vMerge/>
            <w:shd w:val="clear" w:color="auto" w:fill="E5E5E5"/>
          </w:tcPr>
          <w:p w:rsidR="0017604B" w:rsidRPr="000220CB" w:rsidRDefault="0017604B" w:rsidP="004F6BC7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59" w:type="dxa"/>
          </w:tcPr>
          <w:p w:rsidR="0017604B" w:rsidRDefault="0017604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3" w:type="dxa"/>
          </w:tcPr>
          <w:p w:rsidR="0017604B" w:rsidRPr="000220CB" w:rsidRDefault="00B375D8" w:rsidP="000220CB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Valid until</w:t>
            </w:r>
            <w:r w:rsidR="000220C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0220CB" w:rsidRPr="000220CB" w:rsidTr="00E670FB">
        <w:tc>
          <w:tcPr>
            <w:tcW w:w="675" w:type="dxa"/>
            <w:vMerge/>
            <w:shd w:val="clear" w:color="auto" w:fill="E5E5E5"/>
          </w:tcPr>
          <w:p w:rsidR="0017604B" w:rsidRPr="000220CB" w:rsidRDefault="0017604B" w:rsidP="004F6BC7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59" w:type="dxa"/>
          </w:tcPr>
          <w:p w:rsidR="0017604B" w:rsidRDefault="0017604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3" w:type="dxa"/>
          </w:tcPr>
          <w:p w:rsidR="0017604B" w:rsidRPr="000220CB" w:rsidRDefault="00B375D8" w:rsidP="00B375D8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Valid until</w:t>
            </w:r>
            <w:r w:rsid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0220CB" w:rsidRPr="000220CB" w:rsidTr="00E670FB">
        <w:tc>
          <w:tcPr>
            <w:tcW w:w="675" w:type="dxa"/>
            <w:vMerge w:val="restart"/>
            <w:shd w:val="clear" w:color="auto" w:fill="E5E5E5"/>
          </w:tcPr>
          <w:p w:rsidR="00664EAE" w:rsidRPr="000220CB" w:rsidRDefault="00664EAE" w:rsidP="004C0C6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59" w:type="dxa"/>
          </w:tcPr>
          <w:p w:rsidR="00664EAE" w:rsidRPr="000220CB" w:rsidRDefault="002E379B" w:rsidP="00772046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Are </w:t>
            </w:r>
            <w:r w:rsidR="000A196D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materials procured from third parties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0A196D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entire production process of all products to be certified part of the quality management system</w:t>
            </w:r>
            <w:r w:rsidR="00772046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proven certified in Question 1.2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664EAE" w:rsidRPr="000220CB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664EAE" w:rsidRPr="000220CB">
              <w:rPr>
                <w:rFonts w:ascii="Arial" w:hAnsi="Arial" w:cs="Arial"/>
                <w:sz w:val="18"/>
                <w:szCs w:val="20"/>
                <w:lang w:val="en-GB"/>
              </w:rPr>
              <w:br/>
            </w:r>
            <w:r w:rsidRPr="000220CB">
              <w:rPr>
                <w:rFonts w:ascii="Arial" w:hAnsi="Arial" w:cs="Arial"/>
                <w:i/>
                <w:sz w:val="18"/>
                <w:szCs w:val="20"/>
                <w:lang w:val="en-GB"/>
              </w:rPr>
              <w:t>For instance, a certificate may have been issued solely for wooden pieces of equipment. Such a certificate does not cover equipment made of steel</w:t>
            </w:r>
            <w:r w:rsidR="00664EAE" w:rsidRPr="000220CB">
              <w:rPr>
                <w:rFonts w:ascii="Arial" w:hAnsi="Arial" w:cs="Arial"/>
                <w:i/>
                <w:sz w:val="18"/>
                <w:szCs w:val="20"/>
                <w:lang w:val="en-GB"/>
              </w:rPr>
              <w:t>.</w:t>
            </w:r>
            <w:r w:rsidR="005966BD" w:rsidRPr="000220CB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563" w:type="dxa"/>
          </w:tcPr>
          <w:p w:rsidR="00664EAE" w:rsidRPr="000220CB" w:rsidRDefault="00664EAE" w:rsidP="00B375D8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375D8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B375D8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3DC9" w:rsidRPr="000220C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B375D8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  <w:r w:rsidR="00E670FB" w:rsidRPr="000220CB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0220CB" w:rsidRPr="000220CB" w:rsidTr="00E670FB">
        <w:tc>
          <w:tcPr>
            <w:tcW w:w="675" w:type="dxa"/>
            <w:vMerge/>
            <w:shd w:val="clear" w:color="auto" w:fill="E5E5E5"/>
          </w:tcPr>
          <w:p w:rsidR="00F50BB3" w:rsidRPr="000220CB" w:rsidRDefault="00F50BB3" w:rsidP="004C0C6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22" w:type="dxa"/>
            <w:gridSpan w:val="2"/>
          </w:tcPr>
          <w:p w:rsidR="00F50BB3" w:rsidRDefault="00F50BB3" w:rsidP="0017604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17604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17604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17604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7604B" w:rsidRPr="000220CB" w:rsidRDefault="0017604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raster"/>
        <w:tblW w:w="0" w:type="auto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997"/>
      </w:tblGrid>
      <w:tr w:rsidR="000220CB" w:rsidRPr="000220CB" w:rsidTr="00E670FB">
        <w:tc>
          <w:tcPr>
            <w:tcW w:w="9997" w:type="dxa"/>
            <w:shd w:val="clear" w:color="auto" w:fill="E5E5E5"/>
          </w:tcPr>
          <w:p w:rsidR="0017604B" w:rsidRPr="000220CB" w:rsidRDefault="0017604B" w:rsidP="00464F9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2E379B" w:rsidRPr="000220CB">
              <w:rPr>
                <w:rFonts w:ascii="Arial" w:hAnsi="Arial" w:cs="Arial"/>
                <w:sz w:val="20"/>
                <w:szCs w:val="20"/>
                <w:lang w:val="en-GB"/>
              </w:rPr>
              <w:t>f Question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1.3 </w:t>
            </w:r>
            <w:r w:rsidR="00464F93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was answered </w:t>
            </w:r>
            <w:r w:rsidR="002E379B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with ‘yes’, your product </w:t>
            </w:r>
            <w:r w:rsidR="002E379B"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may </w:t>
            </w:r>
            <w:r w:rsidR="002E379B" w:rsidRPr="000220CB">
              <w:rPr>
                <w:rFonts w:ascii="Arial" w:hAnsi="Arial" w:cs="Arial"/>
                <w:sz w:val="20"/>
                <w:szCs w:val="20"/>
                <w:lang w:val="en-GB"/>
              </w:rPr>
              <w:t>meet the requirements of the</w:t>
            </w:r>
            <w:r w:rsidR="00691242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Fairground Attractions and Playground Equipment (Commodities Act) Decree, </w:t>
            </w:r>
            <w:r w:rsidR="002E379B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Appendix II g, once the relevant documents </w:t>
            </w:r>
            <w:r w:rsidR="00464F93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are appended </w:t>
            </w:r>
            <w:r w:rsidR="002E379B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464F93" w:rsidRPr="000220CB">
              <w:rPr>
                <w:rFonts w:ascii="Arial" w:hAnsi="Arial" w:cs="Arial"/>
                <w:sz w:val="20"/>
                <w:szCs w:val="20"/>
                <w:lang w:val="en-GB"/>
              </w:rPr>
              <w:t>the TCD</w:t>
            </w:r>
            <w:r w:rsidR="002E379B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. If this is the case, </w:t>
            </w:r>
            <w:r w:rsidR="00464F93" w:rsidRPr="000220CB">
              <w:rPr>
                <w:rFonts w:ascii="Arial" w:hAnsi="Arial" w:cs="Arial"/>
                <w:sz w:val="20"/>
                <w:szCs w:val="20"/>
                <w:lang w:val="en-GB"/>
              </w:rPr>
              <w:t>completing</w:t>
            </w:r>
            <w:r w:rsidR="002E379B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the rest of this form</w:t>
            </w:r>
            <w:r w:rsidR="00464F93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is not necessary</w:t>
            </w:r>
            <w:r w:rsidR="002E379B" w:rsidRPr="000220C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:rsidR="00376F1C" w:rsidRPr="000220CB" w:rsidRDefault="00376F1C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0220CB"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745"/>
        <w:gridCol w:w="5689"/>
        <w:gridCol w:w="3563"/>
      </w:tblGrid>
      <w:tr w:rsidR="000220CB" w:rsidRPr="000220CB" w:rsidTr="00C704A1">
        <w:tc>
          <w:tcPr>
            <w:tcW w:w="9997" w:type="dxa"/>
            <w:gridSpan w:val="3"/>
            <w:shd w:val="clear" w:color="auto" w:fill="808080" w:themeFill="background1" w:themeFillShade="80"/>
          </w:tcPr>
          <w:p w:rsidR="007C40EA" w:rsidRPr="000220CB" w:rsidRDefault="007C40EA" w:rsidP="00420150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Organisati</w:t>
            </w:r>
            <w:r w:rsidR="00420150"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t>on</w:t>
            </w:r>
          </w:p>
        </w:tc>
      </w:tr>
      <w:tr w:rsidR="000220CB" w:rsidRPr="000220CB" w:rsidTr="00E670FB">
        <w:tc>
          <w:tcPr>
            <w:tcW w:w="745" w:type="dxa"/>
            <w:vMerge w:val="restart"/>
            <w:shd w:val="clear" w:color="auto" w:fill="E5E5E5"/>
          </w:tcPr>
          <w:p w:rsidR="0078399F" w:rsidRPr="000220CB" w:rsidRDefault="0078399F" w:rsidP="004C0C6B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78399F" w:rsidRPr="000220CB" w:rsidRDefault="00420150" w:rsidP="00772046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Does </w:t>
            </w:r>
            <w:r w:rsidR="00772046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have an employee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who is ultimately responsible for monitoring production quality</w:t>
            </w:r>
            <w:r w:rsidR="0078399F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78399F" w:rsidRPr="000220CB" w:rsidRDefault="0078399F" w:rsidP="00B62D42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o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3DC9" w:rsidRPr="000220C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c>
          <w:tcPr>
            <w:tcW w:w="745" w:type="dxa"/>
            <w:vMerge/>
            <w:shd w:val="clear" w:color="auto" w:fill="E5E5E5"/>
          </w:tcPr>
          <w:p w:rsidR="0078399F" w:rsidRPr="000220CB" w:rsidRDefault="0078399F" w:rsidP="007839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78399F" w:rsidRDefault="0078399F" w:rsidP="000220C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Nam</w:t>
            </w:r>
            <w:r w:rsidR="003251DC" w:rsidRPr="000220CB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376F1C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="003251DC" w:rsidRPr="000220CB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  <w:r w:rsidR="0044297C" w:rsidRPr="000220C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220CB" w:rsidRDefault="000220CB" w:rsidP="000220C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0220C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0220C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745" w:type="dxa"/>
            <w:vMerge w:val="restart"/>
            <w:shd w:val="clear" w:color="auto" w:fill="E5E5E5"/>
          </w:tcPr>
          <w:p w:rsidR="00F50BB3" w:rsidRPr="000220CB" w:rsidRDefault="00F50BB3" w:rsidP="004C0C6B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F50BB3" w:rsidRPr="000220CB" w:rsidRDefault="00376F1C" w:rsidP="00772046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F50BB3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s </w:t>
            </w:r>
            <w:r w:rsidR="003251DC" w:rsidRPr="000220CB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224EAE" w:rsidRPr="000220CB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3251DC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clear which </w:t>
            </w:r>
            <w:r w:rsidR="00772046" w:rsidRPr="000220CB">
              <w:rPr>
                <w:rFonts w:ascii="Arial" w:hAnsi="Arial" w:cs="Arial"/>
                <w:sz w:val="20"/>
                <w:szCs w:val="20"/>
                <w:lang w:val="en-GB"/>
              </w:rPr>
              <w:t>employees</w:t>
            </w:r>
            <w:r w:rsidR="003251DC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are responsible for the various stages of production</w:t>
            </w:r>
            <w:r w:rsidR="00F50BB3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F50BB3" w:rsidRPr="000220CB" w:rsidRDefault="00F50BB3" w:rsidP="00B62D42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o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3DC9" w:rsidRPr="000220C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c>
          <w:tcPr>
            <w:tcW w:w="745" w:type="dxa"/>
            <w:vMerge/>
            <w:shd w:val="clear" w:color="auto" w:fill="E5E5E5"/>
          </w:tcPr>
          <w:p w:rsidR="00F50BB3" w:rsidRPr="000220CB" w:rsidRDefault="00F50BB3" w:rsidP="00F50BB3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F50BB3" w:rsidRDefault="00F50BB3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745" w:type="dxa"/>
            <w:vMerge w:val="restart"/>
            <w:shd w:val="clear" w:color="auto" w:fill="E5E5E5"/>
          </w:tcPr>
          <w:p w:rsidR="00F50BB3" w:rsidRPr="000220CB" w:rsidRDefault="00F50BB3" w:rsidP="004C0C6B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F50BB3" w:rsidRPr="000220CB" w:rsidRDefault="005B70A7" w:rsidP="00EA3B80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Does </w:t>
            </w:r>
            <w:r w:rsidR="00772046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your organisation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have a</w:t>
            </w:r>
            <w:r w:rsidR="00F50BB3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30EC6" w:rsidRPr="000220CB">
              <w:rPr>
                <w:rFonts w:ascii="Arial" w:hAnsi="Arial" w:cs="Arial"/>
                <w:sz w:val="20"/>
                <w:szCs w:val="20"/>
                <w:lang w:val="en-GB"/>
              </w:rPr>
              <w:t>document</w:t>
            </w:r>
            <w:r w:rsidR="00F50BB3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that shows the various positions, duties, responsibilities and powers</w:t>
            </w:r>
            <w:r w:rsidR="00A30EC6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e.g. an</w:t>
            </w:r>
            <w:r w:rsidR="00A30EC6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organogram)</w:t>
            </w:r>
            <w:r w:rsidR="00F50BB3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F50BB3" w:rsidRPr="000220CB" w:rsidRDefault="00F50BB3" w:rsidP="00B62D42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3DC9" w:rsidRPr="000220C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c>
          <w:tcPr>
            <w:tcW w:w="745" w:type="dxa"/>
            <w:vMerge/>
            <w:shd w:val="clear" w:color="auto" w:fill="E5E5E5"/>
          </w:tcPr>
          <w:p w:rsidR="00F50BB3" w:rsidRPr="000220CB" w:rsidRDefault="00F50BB3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F50BB3" w:rsidRDefault="00F50BB3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rPr>
          <w:trHeight w:val="265"/>
        </w:trPr>
        <w:tc>
          <w:tcPr>
            <w:tcW w:w="745" w:type="dxa"/>
            <w:vMerge w:val="restart"/>
            <w:shd w:val="clear" w:color="auto" w:fill="E5E5E5"/>
          </w:tcPr>
          <w:p w:rsidR="00F50BB3" w:rsidRPr="000220CB" w:rsidRDefault="00F50BB3" w:rsidP="004C0C6B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5689" w:type="dxa"/>
          </w:tcPr>
          <w:p w:rsidR="00F50BB3" w:rsidRPr="000220CB" w:rsidRDefault="00224EAE" w:rsidP="007C2357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Do</w:t>
            </w:r>
            <w:r w:rsidR="007C2357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es </w:t>
            </w:r>
            <w:r w:rsidR="00772046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your organisation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record the competencies of </w:t>
            </w:r>
            <w:r w:rsidR="007C2357" w:rsidRPr="000220CB">
              <w:rPr>
                <w:rFonts w:ascii="Arial" w:hAnsi="Arial" w:cs="Arial"/>
                <w:sz w:val="20"/>
                <w:szCs w:val="20"/>
                <w:lang w:val="en-GB"/>
              </w:rPr>
              <w:t>its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employees with regard to</w:t>
            </w:r>
            <w:r w:rsidR="00F50BB3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EB4AB2" w:rsidRPr="000220CB">
              <w:rPr>
                <w:rFonts w:ascii="Arial" w:hAnsi="Arial" w:cs="Arial"/>
                <w:sz w:val="20"/>
                <w:szCs w:val="20"/>
                <w:lang w:val="en-GB"/>
              </w:rPr>
              <w:t>development</w:t>
            </w:r>
            <w:r w:rsidR="00F50BB3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manufacturing and installation (where applicable) of </w:t>
            </w:r>
            <w:r w:rsidR="007C2357" w:rsidRPr="000220CB">
              <w:rPr>
                <w:rFonts w:ascii="Arial" w:hAnsi="Arial" w:cs="Arial"/>
                <w:sz w:val="20"/>
                <w:szCs w:val="20"/>
                <w:lang w:val="en-GB"/>
              </w:rPr>
              <w:t>its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products in qualifications records or </w:t>
            </w:r>
            <w:r w:rsidR="002965A0" w:rsidRPr="000220CB">
              <w:rPr>
                <w:rFonts w:ascii="Arial" w:hAnsi="Arial" w:cs="Arial"/>
                <w:sz w:val="20"/>
                <w:szCs w:val="20"/>
                <w:lang w:val="en-GB"/>
              </w:rPr>
              <w:t>personnel files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F50BB3" w:rsidRPr="000220CB" w:rsidRDefault="00F50BB3" w:rsidP="00B62D42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3DC9" w:rsidRPr="000220C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rPr>
          <w:trHeight w:val="265"/>
        </w:trPr>
        <w:tc>
          <w:tcPr>
            <w:tcW w:w="745" w:type="dxa"/>
            <w:vMerge/>
            <w:shd w:val="clear" w:color="auto" w:fill="E5E5E5"/>
          </w:tcPr>
          <w:p w:rsidR="00F50BB3" w:rsidRPr="000220CB" w:rsidRDefault="00F50BB3" w:rsidP="00F50BB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F50BB3" w:rsidRDefault="00F50BB3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rPr>
          <w:trHeight w:val="265"/>
        </w:trPr>
        <w:tc>
          <w:tcPr>
            <w:tcW w:w="745" w:type="dxa"/>
            <w:shd w:val="clear" w:color="auto" w:fill="E5E5E5"/>
          </w:tcPr>
          <w:p w:rsidR="00EC235E" w:rsidRPr="000220CB" w:rsidRDefault="00EC235E" w:rsidP="004C0C6B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EC235E" w:rsidRPr="000220CB" w:rsidRDefault="00B62D42" w:rsidP="0077204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Do </w:t>
            </w:r>
            <w:r w:rsidR="00772046" w:rsidRPr="000220CB">
              <w:rPr>
                <w:rFonts w:ascii="Arial" w:hAnsi="Arial" w:cs="Arial"/>
                <w:sz w:val="20"/>
                <w:szCs w:val="20"/>
                <w:lang w:val="en-GB"/>
              </w:rPr>
              <w:t>your</w:t>
            </w:r>
            <w:r w:rsidR="00772046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organisation’s</w:t>
            </w:r>
            <w:r w:rsidR="00772046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employees keep up to date with the latest trends in legislation and certification</w:t>
            </w:r>
            <w:r w:rsidR="00EC235E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EC235E" w:rsidRPr="000220CB" w:rsidRDefault="00DB6AAC" w:rsidP="00B62D42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3DC9" w:rsidRPr="000220C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B62D42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rPr>
          <w:trHeight w:val="265"/>
        </w:trPr>
        <w:tc>
          <w:tcPr>
            <w:tcW w:w="745" w:type="dxa"/>
            <w:shd w:val="clear" w:color="auto" w:fill="E5E5E5"/>
          </w:tcPr>
          <w:p w:rsidR="00DB6AAC" w:rsidRPr="000220CB" w:rsidRDefault="00DB6AAC" w:rsidP="00F72C08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DB6AAC" w:rsidRDefault="00DB6AAC" w:rsidP="0044297C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44297C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44297C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44297C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44297C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93DC9" w:rsidRPr="000220CB" w:rsidRDefault="00793DC9">
      <w:pPr>
        <w:rPr>
          <w:rFonts w:ascii="Arial" w:hAnsi="Arial" w:cs="Arial"/>
          <w:sz w:val="20"/>
          <w:szCs w:val="20"/>
          <w:lang w:val="en-GB"/>
        </w:rPr>
      </w:pPr>
    </w:p>
    <w:p w:rsidR="00793DC9" w:rsidRPr="000220CB" w:rsidRDefault="00793DC9">
      <w:pPr>
        <w:rPr>
          <w:rFonts w:ascii="Arial" w:hAnsi="Arial" w:cs="Arial"/>
          <w:sz w:val="20"/>
          <w:szCs w:val="20"/>
          <w:lang w:val="en-GB"/>
        </w:rPr>
      </w:pPr>
      <w:r w:rsidRPr="000220CB"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728"/>
        <w:gridCol w:w="5563"/>
        <w:gridCol w:w="3480"/>
      </w:tblGrid>
      <w:tr w:rsidR="000220CB" w:rsidRPr="000220CB" w:rsidTr="00C704A1">
        <w:tc>
          <w:tcPr>
            <w:tcW w:w="9997" w:type="dxa"/>
            <w:gridSpan w:val="3"/>
            <w:shd w:val="clear" w:color="auto" w:fill="808080" w:themeFill="background1" w:themeFillShade="80"/>
          </w:tcPr>
          <w:p w:rsidR="00865C6D" w:rsidRPr="000220CB" w:rsidRDefault="00B2722F" w:rsidP="00B2722F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Design</w:t>
            </w:r>
          </w:p>
        </w:tc>
      </w:tr>
      <w:tr w:rsidR="000220CB" w:rsidRPr="000220CB" w:rsidTr="00E670FB">
        <w:tc>
          <w:tcPr>
            <w:tcW w:w="745" w:type="dxa"/>
            <w:vMerge w:val="restart"/>
            <w:shd w:val="clear" w:color="auto" w:fill="E5E5E5"/>
          </w:tcPr>
          <w:p w:rsidR="00A3036D" w:rsidRPr="000220CB" w:rsidRDefault="00A3036D" w:rsidP="00A3036D">
            <w:pPr>
              <w:pStyle w:val="Geenafstan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A3036D" w:rsidRPr="000220CB" w:rsidRDefault="00A3036D" w:rsidP="00376F1C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B2722F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as the </w:t>
            </w:r>
            <w:r w:rsidR="00166803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entire </w:t>
            </w:r>
            <w:r w:rsidR="00B2722F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piece of equipment designed by </w:t>
            </w:r>
            <w:r w:rsidR="00772046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you (</w:t>
            </w:r>
            <w:r w:rsidR="00B2722F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 manufacturer</w:t>
            </w:r>
            <w:r w:rsidR="00772046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:rsidR="00A3036D" w:rsidRPr="000220CB" w:rsidRDefault="00A3036D" w:rsidP="00376F1C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3" w:type="dxa"/>
          </w:tcPr>
          <w:p w:rsidR="00A3036D" w:rsidRPr="000220CB" w:rsidRDefault="00A3036D" w:rsidP="00B2722F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722F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B2722F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B2722F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rPr>
          <w:trHeight w:val="981"/>
        </w:trPr>
        <w:tc>
          <w:tcPr>
            <w:tcW w:w="745" w:type="dxa"/>
            <w:vMerge/>
            <w:shd w:val="clear" w:color="auto" w:fill="E5E5E5"/>
          </w:tcPr>
          <w:p w:rsidR="00A3036D" w:rsidRPr="000220CB" w:rsidRDefault="00A3036D" w:rsidP="004C0C6B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A3036D" w:rsidRPr="000220CB" w:rsidRDefault="00A3036D" w:rsidP="004F6BC7">
            <w:pPr>
              <w:pStyle w:val="Geenafstand"/>
              <w:jc w:val="both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166803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f the design of the piece of playground equipment was </w:t>
            </w:r>
            <w:r w:rsidR="001E4D73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completely or partially </w:t>
            </w:r>
            <w:r w:rsidR="00166803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outsourced, </w:t>
            </w:r>
            <w:r w:rsidR="001E4D73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please </w:t>
            </w:r>
            <w:r w:rsidR="00166803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provide the name of the party to whom it was outsourced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A3036D" w:rsidRDefault="00A3036D" w:rsidP="000220CB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br/>
              <w:t>Nam</w:t>
            </w:r>
            <w:r w:rsidR="00166803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 of third party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0220CB" w:rsidRDefault="000220CB" w:rsidP="000220CB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0220CB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0220CB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0220CB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0220CB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0220CB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0220C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684036">
        <w:tc>
          <w:tcPr>
            <w:tcW w:w="745" w:type="dxa"/>
            <w:vMerge w:val="restart"/>
            <w:shd w:val="clear" w:color="auto" w:fill="E5E5E5"/>
          </w:tcPr>
          <w:p w:rsidR="00A3036D" w:rsidRPr="000220CB" w:rsidRDefault="00A3036D" w:rsidP="00A3036D">
            <w:pPr>
              <w:pStyle w:val="Geenafstan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A3036D" w:rsidRPr="000220CB" w:rsidRDefault="001E4D73" w:rsidP="001E4D73">
            <w:pPr>
              <w:pStyle w:val="Geenafstand"/>
              <w:jc w:val="both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Is this piece of equipment subject to any relevant cri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teria (norm</w:t>
            </w:r>
            <w:r w:rsidR="00262B7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262B7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etc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.)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A3036D" w:rsidRPr="000220CB" w:rsidRDefault="00A3036D" w:rsidP="00262B7D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62B7D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262B7D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262B7D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D63D78">
        <w:trPr>
          <w:trHeight w:val="472"/>
        </w:trPr>
        <w:tc>
          <w:tcPr>
            <w:tcW w:w="745" w:type="dxa"/>
            <w:vMerge/>
            <w:shd w:val="clear" w:color="auto" w:fill="E5E5E5"/>
          </w:tcPr>
          <w:p w:rsidR="00A3036D" w:rsidRPr="000220CB" w:rsidRDefault="00A3036D" w:rsidP="00D63D78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A3036D" w:rsidRDefault="00A3036D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684036">
        <w:tc>
          <w:tcPr>
            <w:tcW w:w="745" w:type="dxa"/>
            <w:vMerge w:val="restart"/>
            <w:shd w:val="clear" w:color="auto" w:fill="E5E5E5"/>
          </w:tcPr>
          <w:p w:rsidR="00A3036D" w:rsidRPr="000220CB" w:rsidRDefault="00A3036D" w:rsidP="00A3036D">
            <w:pPr>
              <w:pStyle w:val="Geenafstan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A3036D" w:rsidRPr="000220CB" w:rsidRDefault="00A3036D" w:rsidP="00684036">
            <w:pPr>
              <w:pStyle w:val="Geenafstand"/>
              <w:jc w:val="both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 w:rsidR="00262B7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there a system in place governing </w:t>
            </w:r>
            <w:r w:rsidR="007E652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modifications</w:t>
            </w:r>
            <w:r w:rsidR="00262B7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1E4D73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e.g. with regard to</w:t>
            </w:r>
            <w:r w:rsidR="00262B7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notifying </w:t>
            </w:r>
            <w:r w:rsidR="00BD386B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262B7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965A0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inspection authority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:rsidR="00A3036D" w:rsidRPr="000220CB" w:rsidRDefault="00A3036D" w:rsidP="00684036">
            <w:pPr>
              <w:pStyle w:val="Geenafstand"/>
              <w:jc w:val="both"/>
              <w:rPr>
                <w:rStyle w:val="hps"/>
                <w:rFonts w:ascii="Arial" w:hAnsi="Arial" w:cs="Arial"/>
                <w:strike/>
                <w:sz w:val="20"/>
                <w:szCs w:val="20"/>
                <w:lang w:val="en-GB"/>
              </w:rPr>
            </w:pPr>
          </w:p>
        </w:tc>
        <w:tc>
          <w:tcPr>
            <w:tcW w:w="3563" w:type="dxa"/>
          </w:tcPr>
          <w:p w:rsidR="00A3036D" w:rsidRPr="000220CB" w:rsidRDefault="00A3036D" w:rsidP="00262B7D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62B7D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262B7D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262B7D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684036">
        <w:trPr>
          <w:trHeight w:val="472"/>
        </w:trPr>
        <w:tc>
          <w:tcPr>
            <w:tcW w:w="745" w:type="dxa"/>
            <w:vMerge/>
            <w:shd w:val="clear" w:color="auto" w:fill="E5E5E5"/>
          </w:tcPr>
          <w:p w:rsidR="00D63D78" w:rsidRPr="000220CB" w:rsidRDefault="00D63D78" w:rsidP="00D63D78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D63D78" w:rsidRDefault="00D63D78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93DC9" w:rsidRPr="000220CB" w:rsidRDefault="00793DC9">
      <w:pPr>
        <w:rPr>
          <w:rFonts w:ascii="Arial" w:hAnsi="Arial" w:cs="Arial"/>
          <w:sz w:val="20"/>
          <w:szCs w:val="20"/>
          <w:lang w:val="en-GB"/>
        </w:rPr>
      </w:pPr>
      <w:r w:rsidRPr="000220CB"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729"/>
        <w:gridCol w:w="5561"/>
        <w:gridCol w:w="3481"/>
      </w:tblGrid>
      <w:tr w:rsidR="000220CB" w:rsidRPr="000220CB" w:rsidTr="00C704A1">
        <w:tc>
          <w:tcPr>
            <w:tcW w:w="9997" w:type="dxa"/>
            <w:gridSpan w:val="3"/>
            <w:shd w:val="clear" w:color="auto" w:fill="808080" w:themeFill="background1" w:themeFillShade="80"/>
          </w:tcPr>
          <w:p w:rsidR="008B673F" w:rsidRPr="000220CB" w:rsidRDefault="00FE4276" w:rsidP="00FE4276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Raw materials</w:t>
            </w:r>
          </w:p>
        </w:tc>
      </w:tr>
      <w:tr w:rsidR="000220CB" w:rsidRPr="000220CB" w:rsidTr="00E670FB">
        <w:tc>
          <w:tcPr>
            <w:tcW w:w="745" w:type="dxa"/>
            <w:vMerge w:val="restart"/>
            <w:shd w:val="clear" w:color="auto" w:fill="E5E5E5"/>
          </w:tcPr>
          <w:p w:rsidR="00A3036D" w:rsidRPr="000220CB" w:rsidRDefault="00A3036D" w:rsidP="00A3036D">
            <w:pPr>
              <w:pStyle w:val="Geenafstand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A3036D" w:rsidRPr="000220CB" w:rsidRDefault="00070FC1" w:rsidP="0077204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Are raw materials and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753D8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parts purchased from other parties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FA7D17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intermediate goods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subjected to quality control when they arrive at the factory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193421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incoming goods inspection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)? Ho</w:t>
            </w:r>
            <w:r w:rsidR="00123602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w are 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non-conform</w:t>
            </w:r>
            <w:r w:rsidR="00ED6561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23602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components recorded and processed in </w:t>
            </w:r>
            <w:r w:rsidR="00772046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your</w:t>
            </w:r>
            <w:r w:rsidR="00123602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335C6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organisation’s </w:t>
            </w:r>
            <w:r w:rsidR="00123602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quality management system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A3036D" w:rsidRPr="000220CB" w:rsidRDefault="00A3036D" w:rsidP="00456AC2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c>
          <w:tcPr>
            <w:tcW w:w="745" w:type="dxa"/>
            <w:vMerge/>
            <w:shd w:val="clear" w:color="auto" w:fill="E5E5E5"/>
          </w:tcPr>
          <w:p w:rsidR="00A3036D" w:rsidRPr="000220CB" w:rsidRDefault="00A3036D" w:rsidP="00793DC9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A3036D" w:rsidRDefault="00A3036D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745" w:type="dxa"/>
            <w:vMerge w:val="restart"/>
            <w:shd w:val="clear" w:color="auto" w:fill="E5E5E5"/>
          </w:tcPr>
          <w:p w:rsidR="00A3036D" w:rsidRPr="000220CB" w:rsidRDefault="00A3036D" w:rsidP="00A3036D">
            <w:pPr>
              <w:pStyle w:val="Geenafstand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A3036D" w:rsidRPr="000220CB" w:rsidRDefault="00193421" w:rsidP="00BD386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Are the results of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incoming goods inspection</w:t>
            </w:r>
            <w:r w:rsidR="00BD386B" w:rsidRPr="000220C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recorded, analysed and </w:t>
            </w:r>
            <w:r w:rsidR="00BD386B" w:rsidRPr="000220CB">
              <w:rPr>
                <w:rFonts w:ascii="Arial" w:hAnsi="Arial" w:cs="Arial"/>
                <w:sz w:val="20"/>
                <w:szCs w:val="20"/>
                <w:lang w:val="en-GB"/>
              </w:rPr>
              <w:t>edited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if necessary</w:t>
            </w:r>
            <w:r w:rsidR="00A3036D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A3036D" w:rsidRPr="000220CB" w:rsidRDefault="00A3036D" w:rsidP="00456AC2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o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c>
          <w:tcPr>
            <w:tcW w:w="745" w:type="dxa"/>
            <w:vMerge/>
            <w:shd w:val="clear" w:color="auto" w:fill="E5E5E5"/>
          </w:tcPr>
          <w:p w:rsidR="00A3036D" w:rsidRPr="000220CB" w:rsidRDefault="00A3036D" w:rsidP="00793DC9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A3036D" w:rsidRDefault="00A3036D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793DC9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745" w:type="dxa"/>
            <w:vMerge w:val="restart"/>
            <w:shd w:val="clear" w:color="auto" w:fill="E5E5E5"/>
          </w:tcPr>
          <w:p w:rsidR="00A3036D" w:rsidRPr="000220CB" w:rsidRDefault="00A3036D" w:rsidP="00A3036D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A3036D" w:rsidRPr="000220CB" w:rsidRDefault="00456AC2" w:rsidP="000753D8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Are raw materials and </w:t>
            </w:r>
            <w:r w:rsidR="000753D8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parts purchased from other parties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FA7D17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intermediate goods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stored properly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A3036D" w:rsidRPr="000220CB" w:rsidRDefault="00A3036D" w:rsidP="00456AC2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c>
          <w:tcPr>
            <w:tcW w:w="745" w:type="dxa"/>
            <w:vMerge/>
            <w:shd w:val="clear" w:color="auto" w:fill="E5E5E5"/>
          </w:tcPr>
          <w:p w:rsidR="00A3036D" w:rsidRPr="000220CB" w:rsidRDefault="00A3036D" w:rsidP="00684036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A3036D" w:rsidRDefault="00A3036D" w:rsidP="00C249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249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249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249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C249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684036">
        <w:tc>
          <w:tcPr>
            <w:tcW w:w="745" w:type="dxa"/>
            <w:vMerge w:val="restart"/>
            <w:shd w:val="clear" w:color="auto" w:fill="E5E5E5"/>
          </w:tcPr>
          <w:p w:rsidR="00A3036D" w:rsidRPr="000220CB" w:rsidRDefault="00A3036D" w:rsidP="00A3036D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A3036D" w:rsidRPr="000220CB" w:rsidRDefault="00456AC2" w:rsidP="00193421">
            <w:pPr>
              <w:pStyle w:val="Geenafstand"/>
              <w:jc w:val="both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Are there any m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aterial</w:t>
            </w:r>
            <w:r w:rsidR="00193421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certificate</w:t>
            </w:r>
            <w:r w:rsidR="00193421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, d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ata sheets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and/or test results available, where applicable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A3036D" w:rsidRPr="000220CB" w:rsidRDefault="00A3036D" w:rsidP="00456AC2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456AC2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684036">
        <w:trPr>
          <w:trHeight w:val="472"/>
        </w:trPr>
        <w:tc>
          <w:tcPr>
            <w:tcW w:w="745" w:type="dxa"/>
            <w:vMerge/>
            <w:shd w:val="clear" w:color="auto" w:fill="E5E5E5"/>
          </w:tcPr>
          <w:p w:rsidR="00A3036D" w:rsidRPr="000220CB" w:rsidRDefault="00A3036D" w:rsidP="00C2499F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A3036D" w:rsidRDefault="00A3036D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684036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05B20" w:rsidRPr="000220CB" w:rsidRDefault="00E05B20">
      <w:pPr>
        <w:rPr>
          <w:rFonts w:ascii="Arial" w:hAnsi="Arial" w:cs="Arial"/>
          <w:sz w:val="20"/>
          <w:szCs w:val="20"/>
          <w:lang w:val="en-GB"/>
        </w:rPr>
      </w:pPr>
      <w:r w:rsidRPr="000220CB"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651"/>
        <w:gridCol w:w="5651"/>
        <w:gridCol w:w="3469"/>
      </w:tblGrid>
      <w:tr w:rsidR="000220CB" w:rsidRPr="000220CB" w:rsidTr="00C704A1">
        <w:tc>
          <w:tcPr>
            <w:tcW w:w="9997" w:type="dxa"/>
            <w:gridSpan w:val="3"/>
            <w:shd w:val="clear" w:color="auto" w:fill="808080" w:themeFill="background1" w:themeFillShade="80"/>
          </w:tcPr>
          <w:p w:rsidR="00FB1A99" w:rsidRPr="000220CB" w:rsidRDefault="00FB1A99" w:rsidP="00834B74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Producti</w:t>
            </w:r>
            <w:r w:rsidR="00834B74"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t>on</w:t>
            </w:r>
          </w:p>
        </w:tc>
      </w:tr>
      <w:tr w:rsidR="000220CB" w:rsidRPr="000220CB" w:rsidTr="00E670FB">
        <w:tc>
          <w:tcPr>
            <w:tcW w:w="665" w:type="dxa"/>
            <w:vMerge w:val="restart"/>
            <w:shd w:val="clear" w:color="auto" w:fill="E5E5E5"/>
          </w:tcPr>
          <w:p w:rsidR="0017604B" w:rsidRPr="000220CB" w:rsidRDefault="0017604B" w:rsidP="004C0C6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81" w:type="dxa"/>
          </w:tcPr>
          <w:p w:rsidR="0017604B" w:rsidRPr="000220CB" w:rsidRDefault="00834B74" w:rsidP="0037374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Are the production equipment and measuring tools subjected to proper and regular maintenance, and is this process documented</w:t>
            </w:r>
            <w:r w:rsidR="0017604B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:rsidR="0017604B" w:rsidRPr="000220CB" w:rsidRDefault="0017604B" w:rsidP="00841ED5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r w:rsidR="00834B74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e.g. in accordance with </w:t>
            </w:r>
            <w:r w:rsidR="00841ED5" w:rsidRPr="000220CB">
              <w:rPr>
                <w:rFonts w:ascii="Arial" w:hAnsi="Arial" w:cs="Arial"/>
                <w:sz w:val="20"/>
                <w:szCs w:val="20"/>
                <w:lang w:val="en-GB"/>
              </w:rPr>
              <w:t>manufacturing specifications</w:t>
            </w:r>
          </w:p>
        </w:tc>
        <w:tc>
          <w:tcPr>
            <w:tcW w:w="3551" w:type="dxa"/>
          </w:tcPr>
          <w:p w:rsidR="0017604B" w:rsidRPr="000220CB" w:rsidRDefault="0017604B" w:rsidP="00357CBE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c>
          <w:tcPr>
            <w:tcW w:w="665" w:type="dxa"/>
            <w:vMerge/>
            <w:shd w:val="clear" w:color="auto" w:fill="E5E5E5"/>
          </w:tcPr>
          <w:p w:rsidR="0017604B" w:rsidRPr="000220CB" w:rsidRDefault="0017604B" w:rsidP="0017604B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32" w:type="dxa"/>
            <w:gridSpan w:val="2"/>
          </w:tcPr>
          <w:p w:rsidR="0017604B" w:rsidRDefault="0017604B" w:rsidP="00E670F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670F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670F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E670F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665" w:type="dxa"/>
            <w:vMerge w:val="restart"/>
            <w:shd w:val="clear" w:color="auto" w:fill="E5E5E5"/>
          </w:tcPr>
          <w:p w:rsidR="0017604B" w:rsidRPr="000220CB" w:rsidRDefault="0017604B" w:rsidP="004C0C6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81" w:type="dxa"/>
          </w:tcPr>
          <w:p w:rsidR="0017604B" w:rsidRPr="000220CB" w:rsidRDefault="003A116B" w:rsidP="00F72C08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Do </w:t>
            </w:r>
            <w:r w:rsidR="00BD386B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employees have all the qualifications and training they need to be able to work with the equipment and machines</w:t>
            </w:r>
            <w:r w:rsidR="0017604B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E670FB" w:rsidRPr="000220CB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17604B" w:rsidRPr="000220CB" w:rsidRDefault="003A116B" w:rsidP="00841ED5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For instance, do the </w:t>
            </w:r>
            <w:r w:rsidR="00841ED5" w:rsidRPr="000220C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welders</w:t>
            </w:r>
            <w:r w:rsidR="0017604B" w:rsidRPr="000220C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have all the qualifications they need to carry out the </w:t>
            </w:r>
            <w:r w:rsidR="00841ED5" w:rsidRPr="000220C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required welding activities</w:t>
            </w:r>
            <w:r w:rsidR="0017604B" w:rsidRPr="000220C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?</w:t>
            </w:r>
          </w:p>
        </w:tc>
        <w:tc>
          <w:tcPr>
            <w:tcW w:w="3551" w:type="dxa"/>
          </w:tcPr>
          <w:p w:rsidR="0017604B" w:rsidRPr="000220CB" w:rsidRDefault="0017604B" w:rsidP="0097136C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  <w:p w:rsidR="0017604B" w:rsidRPr="000220CB" w:rsidRDefault="0017604B" w:rsidP="0097136C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665" w:type="dxa"/>
            <w:vMerge/>
            <w:shd w:val="clear" w:color="auto" w:fill="E5E5E5"/>
          </w:tcPr>
          <w:p w:rsidR="0017604B" w:rsidRPr="000220CB" w:rsidRDefault="0017604B" w:rsidP="0017604B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32" w:type="dxa"/>
            <w:gridSpan w:val="2"/>
          </w:tcPr>
          <w:p w:rsidR="0017604B" w:rsidRDefault="0017604B" w:rsidP="00E670F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670F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670F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E670F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665" w:type="dxa"/>
            <w:vMerge w:val="restart"/>
            <w:shd w:val="clear" w:color="auto" w:fill="E5E5E5"/>
          </w:tcPr>
          <w:p w:rsidR="0017604B" w:rsidRPr="000220CB" w:rsidRDefault="0017604B" w:rsidP="004C0C6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81" w:type="dxa"/>
          </w:tcPr>
          <w:p w:rsidR="0017604B" w:rsidRPr="000220CB" w:rsidRDefault="003A116B" w:rsidP="008335C6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Does the production department have </w:t>
            </w:r>
            <w:r w:rsidR="003423EF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up-to-date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drawings</w:t>
            </w:r>
            <w:r w:rsidR="0017604B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2499F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8335C6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with all the relevant revisions</w:t>
            </w:r>
            <w:r w:rsidR="00C2499F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E05B20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3423EF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bills of materials</w:t>
            </w:r>
            <w:r w:rsidR="00C2499F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17604B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where necessary</w:t>
            </w:r>
            <w:r w:rsidR="0017604B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 right procedures</w:t>
            </w:r>
            <w:r w:rsidR="0017604B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51" w:type="dxa"/>
          </w:tcPr>
          <w:p w:rsidR="0017604B" w:rsidRPr="000220CB" w:rsidRDefault="0017604B" w:rsidP="003B796A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o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  <w:p w:rsidR="0017604B" w:rsidRPr="000220CB" w:rsidRDefault="0017604B" w:rsidP="00C50AD4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665" w:type="dxa"/>
            <w:vMerge/>
            <w:shd w:val="clear" w:color="auto" w:fill="E5E5E5"/>
          </w:tcPr>
          <w:p w:rsidR="0017604B" w:rsidRPr="000220CB" w:rsidRDefault="0017604B" w:rsidP="004C0C6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32" w:type="dxa"/>
            <w:gridSpan w:val="2"/>
          </w:tcPr>
          <w:p w:rsidR="0017604B" w:rsidRDefault="0017604B" w:rsidP="0017604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17604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17604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17604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665" w:type="dxa"/>
            <w:vMerge w:val="restart"/>
            <w:shd w:val="clear" w:color="auto" w:fill="E5E5E5"/>
          </w:tcPr>
          <w:p w:rsidR="00F10D57" w:rsidRPr="000220CB" w:rsidRDefault="00F10D57" w:rsidP="004C0C6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81" w:type="dxa"/>
          </w:tcPr>
          <w:p w:rsidR="00F10D57" w:rsidRPr="000220CB" w:rsidRDefault="000029F6" w:rsidP="00592E3E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Does the production department use </w:t>
            </w:r>
            <w:r w:rsidR="00F10D57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oulds</w:t>
            </w:r>
            <w:r w:rsidR="00F10D57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, probes, </w:t>
            </w:r>
            <w:r w:rsidR="00592E3E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templates</w:t>
            </w:r>
            <w:r w:rsidR="00F10D57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o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r similar such resources</w:t>
            </w:r>
            <w:r w:rsidR="00F10D57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51" w:type="dxa"/>
          </w:tcPr>
          <w:p w:rsidR="00F10D57" w:rsidRPr="000220CB" w:rsidRDefault="00F10D57" w:rsidP="00357CBE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c>
          <w:tcPr>
            <w:tcW w:w="665" w:type="dxa"/>
            <w:vMerge/>
            <w:shd w:val="clear" w:color="auto" w:fill="E5E5E5"/>
          </w:tcPr>
          <w:p w:rsidR="00F10D57" w:rsidRPr="000220CB" w:rsidRDefault="00F10D57" w:rsidP="0017604B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32" w:type="dxa"/>
            <w:gridSpan w:val="2"/>
          </w:tcPr>
          <w:p w:rsidR="00F10D57" w:rsidRDefault="00F10D57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665" w:type="dxa"/>
            <w:vMerge w:val="restart"/>
            <w:shd w:val="clear" w:color="auto" w:fill="E5E5E5"/>
          </w:tcPr>
          <w:p w:rsidR="00F10D57" w:rsidRPr="000220CB" w:rsidRDefault="00F10D57" w:rsidP="004C0C6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81" w:type="dxa"/>
          </w:tcPr>
          <w:p w:rsidR="00F10D57" w:rsidRPr="000220CB" w:rsidRDefault="00F10D57" w:rsidP="00772046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it clear (e.g. </w:t>
            </w:r>
            <w:r w:rsidR="008335C6" w:rsidRPr="000220CB">
              <w:rPr>
                <w:rFonts w:ascii="Arial" w:hAnsi="Arial" w:cs="Arial"/>
                <w:sz w:val="20"/>
                <w:szCs w:val="20"/>
                <w:lang w:val="en-GB"/>
              </w:rPr>
              <w:t>by means of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  <w:r w:rsidR="00592E3E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checklist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) which </w:t>
            </w:r>
            <w:r w:rsidR="00772046" w:rsidRPr="000220CB">
              <w:rPr>
                <w:rFonts w:ascii="Arial" w:hAnsi="Arial" w:cs="Arial"/>
                <w:sz w:val="20"/>
                <w:szCs w:val="20"/>
                <w:lang w:val="en-GB"/>
              </w:rPr>
              <w:t>employees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are responsible for the various stages of production? </w:t>
            </w:r>
          </w:p>
        </w:tc>
        <w:tc>
          <w:tcPr>
            <w:tcW w:w="3551" w:type="dxa"/>
          </w:tcPr>
          <w:p w:rsidR="00F10D57" w:rsidRPr="000220CB" w:rsidRDefault="00F10D57" w:rsidP="00357CBE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c>
          <w:tcPr>
            <w:tcW w:w="665" w:type="dxa"/>
            <w:vMerge/>
            <w:shd w:val="clear" w:color="auto" w:fill="E5E5E5"/>
          </w:tcPr>
          <w:p w:rsidR="00F10D57" w:rsidRPr="000220CB" w:rsidRDefault="00F10D57" w:rsidP="004C0C6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32" w:type="dxa"/>
            <w:gridSpan w:val="2"/>
          </w:tcPr>
          <w:p w:rsidR="00F10D57" w:rsidRDefault="00F10D57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665" w:type="dxa"/>
            <w:vMerge w:val="restart"/>
            <w:shd w:val="clear" w:color="auto" w:fill="E5E5E5"/>
          </w:tcPr>
          <w:p w:rsidR="00F10D57" w:rsidRPr="000220CB" w:rsidRDefault="00F10D57" w:rsidP="004C0C6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81" w:type="dxa"/>
          </w:tcPr>
          <w:p w:rsidR="00F10D57" w:rsidRPr="000220CB" w:rsidRDefault="00357CBE" w:rsidP="00ED6561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r w:rsidR="00F10D57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D6561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non-conforming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components effectively separated from regular products</w:t>
            </w:r>
            <w:r w:rsidR="00F10D57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51" w:type="dxa"/>
          </w:tcPr>
          <w:p w:rsidR="00F10D57" w:rsidRPr="000220CB" w:rsidRDefault="00F10D57" w:rsidP="00357CBE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357CBE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c>
          <w:tcPr>
            <w:tcW w:w="665" w:type="dxa"/>
            <w:vMerge/>
            <w:shd w:val="clear" w:color="auto" w:fill="E5E5E5"/>
          </w:tcPr>
          <w:p w:rsidR="00F10D57" w:rsidRPr="000220CB" w:rsidRDefault="00F10D57" w:rsidP="004C0C6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32" w:type="dxa"/>
            <w:gridSpan w:val="2"/>
          </w:tcPr>
          <w:p w:rsidR="00F10D57" w:rsidRDefault="00F10D57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E509F" w:rsidRPr="000220CB" w:rsidRDefault="005E509F">
      <w:pPr>
        <w:rPr>
          <w:rFonts w:ascii="Arial" w:hAnsi="Arial" w:cs="Arial"/>
          <w:sz w:val="20"/>
          <w:szCs w:val="20"/>
          <w:lang w:val="en-GB"/>
        </w:rPr>
      </w:pPr>
      <w:r w:rsidRPr="000220CB"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729"/>
        <w:gridCol w:w="5560"/>
        <w:gridCol w:w="3482"/>
      </w:tblGrid>
      <w:tr w:rsidR="000220CB" w:rsidRPr="000220CB" w:rsidTr="00C704A1">
        <w:tc>
          <w:tcPr>
            <w:tcW w:w="9997" w:type="dxa"/>
            <w:gridSpan w:val="3"/>
            <w:shd w:val="clear" w:color="auto" w:fill="808080" w:themeFill="background1" w:themeFillShade="80"/>
          </w:tcPr>
          <w:p w:rsidR="001A1B3B" w:rsidRPr="000220CB" w:rsidRDefault="001115FA" w:rsidP="001115FA">
            <w:pPr>
              <w:pStyle w:val="Geenafstand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Production c</w:t>
            </w:r>
            <w:r w:rsidR="001A1B3B"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t>ontrol</w:t>
            </w:r>
          </w:p>
        </w:tc>
      </w:tr>
      <w:tr w:rsidR="000220CB" w:rsidRPr="000220CB" w:rsidTr="00E670FB">
        <w:tc>
          <w:tcPr>
            <w:tcW w:w="745" w:type="dxa"/>
            <w:vMerge w:val="restart"/>
            <w:shd w:val="clear" w:color="auto" w:fill="E5E5E5"/>
          </w:tcPr>
          <w:p w:rsidR="00C704A1" w:rsidRPr="000220CB" w:rsidRDefault="00C704A1" w:rsidP="004C0C6B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C704A1" w:rsidRPr="000220CB" w:rsidRDefault="00A3036D" w:rsidP="00BD386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 w:rsidR="002A308C" w:rsidRPr="000220CB">
              <w:rPr>
                <w:rFonts w:ascii="Arial" w:hAnsi="Arial" w:cs="Arial"/>
                <w:sz w:val="20"/>
                <w:szCs w:val="20"/>
                <w:lang w:val="en-GB"/>
              </w:rPr>
              <w:t>there a</w:t>
            </w:r>
            <w:r w:rsidR="00BD386B" w:rsidRPr="000220CB">
              <w:rPr>
                <w:rFonts w:ascii="Arial" w:hAnsi="Arial" w:cs="Arial"/>
                <w:sz w:val="20"/>
                <w:szCs w:val="20"/>
                <w:lang w:val="en-GB"/>
              </w:rPr>
              <w:t>n assessment-</w:t>
            </w:r>
            <w:r w:rsidR="002A308C" w:rsidRPr="000220CB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BD386B" w:rsidRPr="000220C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2A308C" w:rsidRPr="000220CB">
              <w:rPr>
                <w:rFonts w:ascii="Arial" w:hAnsi="Arial" w:cs="Arial"/>
                <w:sz w:val="20"/>
                <w:szCs w:val="20"/>
                <w:lang w:val="en-GB"/>
              </w:rPr>
              <w:t>inspection plan in place allowing the organisation to carry out essential</w:t>
            </w:r>
            <w:r w:rsidR="00943E6C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quality control tests during and after production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242E3D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63" w:type="dxa"/>
          </w:tcPr>
          <w:p w:rsidR="00C704A1" w:rsidRPr="000220CB" w:rsidRDefault="00C704A1" w:rsidP="00175EBB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5EBB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75EBB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75EBB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684036">
        <w:tc>
          <w:tcPr>
            <w:tcW w:w="745" w:type="dxa"/>
            <w:vMerge/>
            <w:shd w:val="clear" w:color="auto" w:fill="E5E5E5"/>
          </w:tcPr>
          <w:p w:rsidR="00C704A1" w:rsidRPr="000220CB" w:rsidRDefault="00C704A1" w:rsidP="004C0C6B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C704A1" w:rsidRDefault="00C704A1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745" w:type="dxa"/>
            <w:vMerge w:val="restart"/>
            <w:shd w:val="clear" w:color="auto" w:fill="E5E5E5"/>
          </w:tcPr>
          <w:p w:rsidR="00C704A1" w:rsidRPr="000220CB" w:rsidRDefault="00C704A1" w:rsidP="004C0C6B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C704A1" w:rsidRPr="000220CB" w:rsidRDefault="00943E6C" w:rsidP="00024578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 findings of the </w:t>
            </w:r>
            <w:r w:rsidR="00024578" w:rsidRPr="000220CB">
              <w:rPr>
                <w:rFonts w:ascii="Arial" w:hAnsi="Arial" w:cs="Arial"/>
                <w:sz w:val="20"/>
                <w:szCs w:val="20"/>
                <w:lang w:val="en-GB"/>
              </w:rPr>
              <w:t>final inspection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recorded and archived</w:t>
            </w:r>
            <w:r w:rsidR="00C704A1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C704A1" w:rsidRPr="000220CB" w:rsidRDefault="00C704A1" w:rsidP="00175EBB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5EBB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75EBB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75EBB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684036">
        <w:tc>
          <w:tcPr>
            <w:tcW w:w="745" w:type="dxa"/>
            <w:vMerge/>
            <w:shd w:val="clear" w:color="auto" w:fill="E5E5E5"/>
          </w:tcPr>
          <w:p w:rsidR="00C704A1" w:rsidRPr="000220CB" w:rsidRDefault="00C704A1" w:rsidP="004C0C6B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C704A1" w:rsidRDefault="00C704A1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745" w:type="dxa"/>
            <w:shd w:val="clear" w:color="auto" w:fill="E5E5E5"/>
          </w:tcPr>
          <w:p w:rsidR="00C85949" w:rsidRPr="000220CB" w:rsidRDefault="00C85949" w:rsidP="004C0C6B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C85949" w:rsidRPr="000220CB" w:rsidRDefault="00943E6C" w:rsidP="00BD386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Where applicable</w:t>
            </w:r>
            <w:r w:rsidR="00A3036D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BD386B" w:rsidRPr="000220CB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as the testing equipment undergone regular maintenance and is it regularly recalibrated and/or tested to ensure constant accuracy in the test results</w:t>
            </w:r>
            <w:r w:rsidR="00C85949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C85949" w:rsidRPr="000220CB" w:rsidRDefault="005E509F" w:rsidP="00175EBB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5EBB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75EBB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3DC9" w:rsidRPr="000220C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175EBB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670FB">
        <w:tc>
          <w:tcPr>
            <w:tcW w:w="745" w:type="dxa"/>
            <w:shd w:val="clear" w:color="auto" w:fill="E5E5E5"/>
          </w:tcPr>
          <w:p w:rsidR="00C85949" w:rsidRPr="000220CB" w:rsidRDefault="00C85949" w:rsidP="0097136C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C85949" w:rsidRDefault="00C85949" w:rsidP="005E50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5E50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5E50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5E50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5E50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5E50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5E50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5E509F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85949" w:rsidRPr="000220CB" w:rsidRDefault="00C85949">
      <w:pPr>
        <w:rPr>
          <w:rFonts w:ascii="Arial" w:hAnsi="Arial" w:cs="Arial"/>
          <w:sz w:val="20"/>
          <w:szCs w:val="20"/>
          <w:lang w:val="en-GB"/>
        </w:rPr>
      </w:pPr>
      <w:r w:rsidRPr="000220CB"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CellMar>
          <w:top w:w="57" w:type="dxa"/>
          <w:bottom w:w="142" w:type="dxa"/>
        </w:tblCellMar>
        <w:tblLook w:val="04A0" w:firstRow="1" w:lastRow="0" w:firstColumn="1" w:lastColumn="0" w:noHBand="0" w:noVBand="1"/>
      </w:tblPr>
      <w:tblGrid>
        <w:gridCol w:w="730"/>
        <w:gridCol w:w="5559"/>
        <w:gridCol w:w="3482"/>
      </w:tblGrid>
      <w:tr w:rsidR="000220CB" w:rsidRPr="000220CB" w:rsidTr="00C704A1">
        <w:tc>
          <w:tcPr>
            <w:tcW w:w="9997" w:type="dxa"/>
            <w:gridSpan w:val="3"/>
            <w:shd w:val="clear" w:color="auto" w:fill="808080" w:themeFill="background1" w:themeFillShade="80"/>
          </w:tcPr>
          <w:p w:rsidR="00F72C08" w:rsidRPr="000220CB" w:rsidRDefault="002D26AE" w:rsidP="002D26AE">
            <w:pPr>
              <w:pStyle w:val="Geenafstand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Installation</w:t>
            </w:r>
          </w:p>
        </w:tc>
      </w:tr>
      <w:tr w:rsidR="000220CB" w:rsidRPr="000220CB" w:rsidTr="00E670FB">
        <w:tc>
          <w:tcPr>
            <w:tcW w:w="745" w:type="dxa"/>
            <w:vMerge w:val="restart"/>
            <w:shd w:val="clear" w:color="auto" w:fill="E5E5E5"/>
          </w:tcPr>
          <w:p w:rsidR="00A3036D" w:rsidRPr="000220CB" w:rsidRDefault="00A3036D" w:rsidP="004C0C6B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A3036D" w:rsidRPr="000220CB" w:rsidRDefault="00DD5F8D" w:rsidP="008F1CBD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Can the organisation trace which piece of equipment 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(seri</w:t>
            </w:r>
            <w:r w:rsidR="000F6668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al number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963B78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was delivered to which client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8F1CB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i.e., to the </w:t>
            </w:r>
            <w:r w:rsidR="006D2F5E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location at which </w:t>
            </w:r>
            <w:r w:rsidR="008F1CB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it</w:t>
            </w:r>
            <w:r w:rsidR="006D2F5E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was installed</w:t>
            </w:r>
            <w:r w:rsidR="00A3036D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)?</w:t>
            </w:r>
          </w:p>
        </w:tc>
        <w:tc>
          <w:tcPr>
            <w:tcW w:w="3563" w:type="dxa"/>
          </w:tcPr>
          <w:p w:rsidR="00A3036D" w:rsidRPr="000220CB" w:rsidRDefault="00A3036D" w:rsidP="00963B78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63B78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963B78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963B78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C243C">
        <w:tc>
          <w:tcPr>
            <w:tcW w:w="745" w:type="dxa"/>
            <w:vMerge/>
            <w:shd w:val="clear" w:color="auto" w:fill="E5E5E5"/>
          </w:tcPr>
          <w:p w:rsidR="00A3036D" w:rsidRPr="000220CB" w:rsidRDefault="00A3036D" w:rsidP="004C0C6B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A3036D" w:rsidRDefault="00A3036D" w:rsidP="00A3036D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A3036D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A3036D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A3036D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670FB">
        <w:tc>
          <w:tcPr>
            <w:tcW w:w="745" w:type="dxa"/>
            <w:vMerge w:val="restart"/>
            <w:shd w:val="clear" w:color="auto" w:fill="E5E5E5"/>
          </w:tcPr>
          <w:p w:rsidR="00E670FB" w:rsidRPr="000220CB" w:rsidRDefault="00E670FB" w:rsidP="004C0C6B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E670FB" w:rsidRPr="000220CB" w:rsidRDefault="00963B78" w:rsidP="00963B78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Does the piece of equipment come with a complete manual, thus allowing non-experts to install it</w:t>
            </w:r>
            <w:r w:rsidR="00EC243C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235A83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 manual must be in the language of the country to which the piece of equipment is delivered</w:t>
            </w:r>
            <w:r w:rsidR="00235A83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.)</w:t>
            </w:r>
          </w:p>
        </w:tc>
        <w:tc>
          <w:tcPr>
            <w:tcW w:w="3563" w:type="dxa"/>
          </w:tcPr>
          <w:p w:rsidR="00E670FB" w:rsidRPr="000220CB" w:rsidRDefault="00E670FB" w:rsidP="00963B78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63B78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963B78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963B78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684036">
        <w:tc>
          <w:tcPr>
            <w:tcW w:w="745" w:type="dxa"/>
            <w:vMerge/>
            <w:shd w:val="clear" w:color="auto" w:fill="E5E5E5"/>
          </w:tcPr>
          <w:p w:rsidR="00E670FB" w:rsidRPr="000220CB" w:rsidRDefault="00E670FB" w:rsidP="00E670FB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E670FB" w:rsidRDefault="00E670FB" w:rsidP="00E670F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670F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E670FB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72C08" w:rsidRPr="000220CB" w:rsidRDefault="00F72C08">
      <w:pPr>
        <w:rPr>
          <w:rFonts w:ascii="Arial" w:hAnsi="Arial" w:cs="Arial"/>
          <w:sz w:val="20"/>
          <w:szCs w:val="20"/>
          <w:lang w:val="en-GB"/>
        </w:rPr>
      </w:pPr>
    </w:p>
    <w:p w:rsidR="00EC243C" w:rsidRPr="000220CB" w:rsidRDefault="00EC243C">
      <w:pPr>
        <w:rPr>
          <w:rFonts w:ascii="Arial" w:hAnsi="Arial" w:cs="Arial"/>
          <w:sz w:val="20"/>
          <w:szCs w:val="20"/>
          <w:lang w:val="en-GB"/>
        </w:rPr>
      </w:pPr>
      <w:r w:rsidRPr="000220CB">
        <w:rPr>
          <w:rFonts w:ascii="Arial" w:hAnsi="Arial" w:cs="Arial"/>
          <w:sz w:val="20"/>
          <w:szCs w:val="20"/>
          <w:lang w:val="en-GB"/>
        </w:rPr>
        <w:t>I</w:t>
      </w:r>
      <w:r w:rsidR="00116C5C" w:rsidRPr="000220CB">
        <w:rPr>
          <w:rFonts w:ascii="Arial" w:hAnsi="Arial" w:cs="Arial"/>
          <w:sz w:val="20"/>
          <w:szCs w:val="20"/>
          <w:lang w:val="en-GB"/>
        </w:rPr>
        <w:t xml:space="preserve">f Question </w:t>
      </w:r>
      <w:r w:rsidRPr="000220CB">
        <w:rPr>
          <w:rFonts w:ascii="Arial" w:hAnsi="Arial" w:cs="Arial"/>
          <w:sz w:val="20"/>
          <w:szCs w:val="20"/>
          <w:lang w:val="en-GB"/>
        </w:rPr>
        <w:t xml:space="preserve">7.2 </w:t>
      </w:r>
      <w:r w:rsidR="00464F93" w:rsidRPr="000220CB">
        <w:rPr>
          <w:rFonts w:ascii="Arial" w:hAnsi="Arial" w:cs="Arial"/>
          <w:sz w:val="20"/>
          <w:szCs w:val="20"/>
          <w:lang w:val="en-GB"/>
        </w:rPr>
        <w:t xml:space="preserve">was answered </w:t>
      </w:r>
      <w:r w:rsidR="00116C5C" w:rsidRPr="000220CB">
        <w:rPr>
          <w:rFonts w:ascii="Arial" w:hAnsi="Arial" w:cs="Arial"/>
          <w:sz w:val="20"/>
          <w:szCs w:val="20"/>
          <w:lang w:val="en-GB"/>
        </w:rPr>
        <w:t xml:space="preserve">with ‘yes’, skip the next three questions and go to the next </w:t>
      </w:r>
      <w:r w:rsidR="007E652D" w:rsidRPr="000220CB">
        <w:rPr>
          <w:rFonts w:ascii="Arial" w:hAnsi="Arial" w:cs="Arial"/>
          <w:sz w:val="20"/>
          <w:szCs w:val="20"/>
          <w:lang w:val="en-GB"/>
        </w:rPr>
        <w:t>chapter</w:t>
      </w:r>
      <w:r w:rsidRPr="000220CB">
        <w:rPr>
          <w:rFonts w:ascii="Arial" w:hAnsi="Arial" w:cs="Arial"/>
          <w:sz w:val="20"/>
          <w:szCs w:val="20"/>
          <w:lang w:val="en-GB"/>
        </w:rPr>
        <w:t>.</w:t>
      </w:r>
    </w:p>
    <w:p w:rsidR="00BD5A1A" w:rsidRPr="000220CB" w:rsidRDefault="00EC243C">
      <w:pPr>
        <w:rPr>
          <w:rFonts w:ascii="Arial" w:hAnsi="Arial" w:cs="Arial"/>
          <w:sz w:val="20"/>
          <w:szCs w:val="20"/>
          <w:lang w:val="en-GB"/>
        </w:rPr>
      </w:pPr>
      <w:r w:rsidRPr="000220CB">
        <w:rPr>
          <w:rFonts w:ascii="Arial" w:hAnsi="Arial" w:cs="Arial"/>
          <w:sz w:val="20"/>
          <w:szCs w:val="20"/>
          <w:lang w:val="en-GB"/>
        </w:rPr>
        <w:t>I</w:t>
      </w:r>
      <w:r w:rsidR="00116C5C" w:rsidRPr="000220CB">
        <w:rPr>
          <w:rFonts w:ascii="Arial" w:hAnsi="Arial" w:cs="Arial"/>
          <w:sz w:val="20"/>
          <w:szCs w:val="20"/>
          <w:lang w:val="en-GB"/>
        </w:rPr>
        <w:t>f Question</w:t>
      </w:r>
      <w:r w:rsidRPr="000220CB">
        <w:rPr>
          <w:rFonts w:ascii="Arial" w:hAnsi="Arial" w:cs="Arial"/>
          <w:sz w:val="20"/>
          <w:szCs w:val="20"/>
          <w:lang w:val="en-GB"/>
        </w:rPr>
        <w:t xml:space="preserve"> 7.2 </w:t>
      </w:r>
      <w:r w:rsidR="00464F93" w:rsidRPr="000220CB">
        <w:rPr>
          <w:rFonts w:ascii="Arial" w:hAnsi="Arial" w:cs="Arial"/>
          <w:sz w:val="20"/>
          <w:szCs w:val="20"/>
          <w:lang w:val="en-GB"/>
        </w:rPr>
        <w:t xml:space="preserve">was answered </w:t>
      </w:r>
      <w:r w:rsidR="00116C5C" w:rsidRPr="000220CB">
        <w:rPr>
          <w:rFonts w:ascii="Arial" w:hAnsi="Arial" w:cs="Arial"/>
          <w:sz w:val="20"/>
          <w:szCs w:val="20"/>
          <w:lang w:val="en-GB"/>
        </w:rPr>
        <w:t xml:space="preserve">with </w:t>
      </w:r>
      <w:r w:rsidR="00162A1E" w:rsidRPr="000220CB">
        <w:rPr>
          <w:rFonts w:ascii="Arial" w:hAnsi="Arial" w:cs="Arial"/>
          <w:sz w:val="20"/>
          <w:szCs w:val="20"/>
          <w:lang w:val="en-GB"/>
        </w:rPr>
        <w:t>‘</w:t>
      </w:r>
      <w:r w:rsidR="00116C5C" w:rsidRPr="000220CB">
        <w:rPr>
          <w:rFonts w:ascii="Arial" w:hAnsi="Arial" w:cs="Arial"/>
          <w:sz w:val="20"/>
          <w:szCs w:val="20"/>
          <w:lang w:val="en-GB"/>
        </w:rPr>
        <w:t xml:space="preserve">no’, meaning that the piece of equipment </w:t>
      </w:r>
      <w:r w:rsidR="00162A1E" w:rsidRPr="000220CB">
        <w:rPr>
          <w:rFonts w:ascii="Arial" w:hAnsi="Arial" w:cs="Arial"/>
          <w:sz w:val="20"/>
          <w:szCs w:val="20"/>
          <w:lang w:val="en-GB"/>
        </w:rPr>
        <w:t>must</w:t>
      </w:r>
      <w:r w:rsidR="00116C5C" w:rsidRPr="000220CB">
        <w:rPr>
          <w:rFonts w:ascii="Arial" w:hAnsi="Arial" w:cs="Arial"/>
          <w:sz w:val="20"/>
          <w:szCs w:val="20"/>
          <w:lang w:val="en-GB"/>
        </w:rPr>
        <w:t xml:space="preserve"> be installed by qualified employees</w:t>
      </w:r>
      <w:r w:rsidR="00162A1E" w:rsidRPr="000220CB">
        <w:rPr>
          <w:rFonts w:ascii="Arial" w:hAnsi="Arial" w:cs="Arial"/>
          <w:sz w:val="20"/>
          <w:szCs w:val="20"/>
          <w:lang w:val="en-GB"/>
        </w:rPr>
        <w:t>, please answer the following questions, as well</w:t>
      </w:r>
      <w:r w:rsidRPr="000220CB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Style w:val="Tabelraster"/>
        <w:tblW w:w="0" w:type="auto"/>
        <w:tblCellMar>
          <w:top w:w="57" w:type="dxa"/>
          <w:bottom w:w="142" w:type="dxa"/>
        </w:tblCellMar>
        <w:tblLook w:val="04A0" w:firstRow="1" w:lastRow="0" w:firstColumn="1" w:lastColumn="0" w:noHBand="0" w:noVBand="1"/>
      </w:tblPr>
      <w:tblGrid>
        <w:gridCol w:w="729"/>
        <w:gridCol w:w="5560"/>
        <w:gridCol w:w="3482"/>
      </w:tblGrid>
      <w:tr w:rsidR="000220CB" w:rsidRPr="000220CB" w:rsidTr="00EC243C">
        <w:tc>
          <w:tcPr>
            <w:tcW w:w="745" w:type="dxa"/>
            <w:vMerge w:val="restart"/>
            <w:shd w:val="clear" w:color="auto" w:fill="E5E5E5"/>
          </w:tcPr>
          <w:p w:rsidR="00BD5A1A" w:rsidRPr="000220CB" w:rsidRDefault="00BD5A1A" w:rsidP="00BD5A1A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BD5A1A" w:rsidRPr="000220CB" w:rsidRDefault="00D72366" w:rsidP="009D6E63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When the piece of equipment is installed, does it come with</w:t>
            </w:r>
            <w:r w:rsidR="002D26AE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2D26AE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n up-to-date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D26AE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installation manual</w:t>
            </w:r>
            <w:r w:rsidR="00BD5A1A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9D6E63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relevant</w:t>
            </w:r>
            <w:r w:rsidR="00AA5F95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assembly diagrams</w:t>
            </w:r>
            <w:r w:rsidR="00BD5A1A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BD5A1A" w:rsidRPr="000220CB" w:rsidRDefault="00BD5A1A" w:rsidP="00A51043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51043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A51043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A51043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C243C">
        <w:tc>
          <w:tcPr>
            <w:tcW w:w="745" w:type="dxa"/>
            <w:vMerge/>
            <w:shd w:val="clear" w:color="auto" w:fill="E5E5E5"/>
          </w:tcPr>
          <w:p w:rsidR="00BD5A1A" w:rsidRPr="000220CB" w:rsidRDefault="00BD5A1A" w:rsidP="00EC243C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BD5A1A" w:rsidRDefault="00BD5A1A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C243C">
        <w:tc>
          <w:tcPr>
            <w:tcW w:w="745" w:type="dxa"/>
            <w:shd w:val="clear" w:color="auto" w:fill="E5E5E5"/>
          </w:tcPr>
          <w:p w:rsidR="00BD5A1A" w:rsidRPr="000220CB" w:rsidRDefault="00BD5A1A" w:rsidP="00BD5A1A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BD5A1A" w:rsidRPr="000220CB" w:rsidRDefault="00A51043" w:rsidP="00772046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Have</w:t>
            </w:r>
            <w:r w:rsidR="00D72366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772046" w:rsidRPr="000220CB">
              <w:rPr>
                <w:rFonts w:ascii="Arial" w:hAnsi="Arial" w:cs="Arial"/>
                <w:sz w:val="20"/>
                <w:szCs w:val="20"/>
                <w:lang w:val="en-GB"/>
              </w:rPr>
              <w:t>employees</w:t>
            </w:r>
            <w:r w:rsidR="00D72366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involved in the installation of the piece of equipment </w:t>
            </w:r>
            <w:r w:rsidR="00AA5F95" w:rsidRPr="000220CB">
              <w:rPr>
                <w:rFonts w:ascii="Arial" w:hAnsi="Arial" w:cs="Arial"/>
                <w:sz w:val="20"/>
                <w:szCs w:val="20"/>
                <w:lang w:val="en-GB"/>
              </w:rPr>
              <w:t>received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the right qualifications and training to be able to install the piece of equipment in accordance with the </w:t>
            </w:r>
            <w:r w:rsidR="00AA5F95" w:rsidRPr="000220CB">
              <w:rPr>
                <w:rFonts w:ascii="Arial" w:hAnsi="Arial" w:cs="Arial"/>
                <w:sz w:val="20"/>
                <w:szCs w:val="20"/>
                <w:lang w:val="en-GB"/>
              </w:rPr>
              <w:t>assembly diagram</w:t>
            </w:r>
            <w:r w:rsidR="00BD5A1A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BD5A1A" w:rsidRPr="000220CB" w:rsidRDefault="00BD5A1A" w:rsidP="00A51043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51043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A51043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A51043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C243C">
        <w:tc>
          <w:tcPr>
            <w:tcW w:w="745" w:type="dxa"/>
            <w:shd w:val="clear" w:color="auto" w:fill="E5E5E5"/>
          </w:tcPr>
          <w:p w:rsidR="00BD5A1A" w:rsidRPr="000220CB" w:rsidRDefault="00BD5A1A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BD5A1A" w:rsidRDefault="00BD5A1A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EC243C">
        <w:tblPrEx>
          <w:tblCellMar>
            <w:bottom w:w="113" w:type="dxa"/>
          </w:tblCellMar>
        </w:tblPrEx>
        <w:tc>
          <w:tcPr>
            <w:tcW w:w="745" w:type="dxa"/>
            <w:vMerge w:val="restart"/>
            <w:shd w:val="clear" w:color="auto" w:fill="E5E5E5"/>
          </w:tcPr>
          <w:p w:rsidR="00EC243C" w:rsidRPr="000220CB" w:rsidRDefault="00EC243C" w:rsidP="00EC243C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EC243C" w:rsidRPr="000220CB" w:rsidRDefault="00A51043" w:rsidP="00024578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Is a</w:t>
            </w:r>
            <w:r w:rsidR="00024578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final inspection checklist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completed and archived once the piece of equipment has been installed</w:t>
            </w:r>
            <w:r w:rsidR="00EC243C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EC243C" w:rsidRPr="000220CB" w:rsidRDefault="00EC243C" w:rsidP="00A51043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51043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A51043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A51043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EC243C">
        <w:tblPrEx>
          <w:tblCellMar>
            <w:bottom w:w="113" w:type="dxa"/>
          </w:tblCellMar>
        </w:tblPrEx>
        <w:tc>
          <w:tcPr>
            <w:tcW w:w="745" w:type="dxa"/>
            <w:vMerge/>
            <w:shd w:val="clear" w:color="auto" w:fill="E5E5E5"/>
          </w:tcPr>
          <w:p w:rsidR="00EC243C" w:rsidRPr="000220CB" w:rsidRDefault="00EC243C" w:rsidP="00EC243C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EC243C" w:rsidRDefault="00EC243C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EC243C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B1EE7" w:rsidRPr="000220CB" w:rsidRDefault="004B1EE7">
      <w:pPr>
        <w:rPr>
          <w:rFonts w:ascii="Arial" w:hAnsi="Arial" w:cs="Arial"/>
          <w:sz w:val="20"/>
          <w:szCs w:val="20"/>
          <w:lang w:val="en-GB"/>
        </w:rPr>
      </w:pPr>
      <w:r w:rsidRPr="000220CB"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729"/>
        <w:gridCol w:w="5562"/>
        <w:gridCol w:w="3480"/>
      </w:tblGrid>
      <w:tr w:rsidR="000220CB" w:rsidRPr="000220CB" w:rsidTr="00C704A1">
        <w:tc>
          <w:tcPr>
            <w:tcW w:w="9997" w:type="dxa"/>
            <w:gridSpan w:val="3"/>
            <w:shd w:val="clear" w:color="auto" w:fill="808080" w:themeFill="background1" w:themeFillShade="80"/>
          </w:tcPr>
          <w:p w:rsidR="00EC235E" w:rsidRPr="000220CB" w:rsidRDefault="00E81DCF" w:rsidP="00E81DCF">
            <w:pPr>
              <w:pStyle w:val="Geenafstand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Traceability</w:t>
            </w:r>
            <w:r w:rsidR="00F72C08"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</w:t>
            </w:r>
            <w:r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spare parts and complaints </w:t>
            </w:r>
            <w:r w:rsidR="00F72C08" w:rsidRPr="000220CB">
              <w:rPr>
                <w:rFonts w:ascii="Arial" w:hAnsi="Arial" w:cs="Arial"/>
                <w:b/>
                <w:sz w:val="20"/>
                <w:szCs w:val="20"/>
                <w:lang w:val="en-GB"/>
              </w:rPr>
              <w:t>procedure</w:t>
            </w:r>
          </w:p>
        </w:tc>
      </w:tr>
      <w:tr w:rsidR="000220CB" w:rsidRPr="000220CB" w:rsidTr="00C704A1">
        <w:tc>
          <w:tcPr>
            <w:tcW w:w="745" w:type="dxa"/>
            <w:vMerge w:val="restart"/>
            <w:shd w:val="clear" w:color="auto" w:fill="E5E5E5"/>
          </w:tcPr>
          <w:p w:rsidR="00C704A1" w:rsidRPr="000220CB" w:rsidRDefault="00C704A1" w:rsidP="004C0C6B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C704A1" w:rsidRPr="000220CB" w:rsidRDefault="00155A75" w:rsidP="00155A75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 technical files, </w:t>
            </w:r>
            <w:r w:rsidR="00C704A1" w:rsidRPr="000220CB">
              <w:rPr>
                <w:rFonts w:ascii="Arial" w:hAnsi="Arial" w:cs="Arial"/>
                <w:sz w:val="20"/>
                <w:szCs w:val="20"/>
                <w:lang w:val="en-GB"/>
              </w:rPr>
              <w:t>certificate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C704A1" w:rsidRPr="000220CB">
              <w:rPr>
                <w:rFonts w:ascii="Arial" w:hAnsi="Arial" w:cs="Arial"/>
                <w:sz w:val="20"/>
                <w:szCs w:val="20"/>
                <w:lang w:val="en-GB"/>
              </w:rPr>
              <w:t>, test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reports and drawing</w:t>
            </w:r>
            <w:r w:rsidR="008866BE" w:rsidRPr="000220C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archived in a ‘controlled’ manner</w:t>
            </w:r>
            <w:r w:rsidR="00C704A1"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C704A1" w:rsidRPr="000220CB" w:rsidRDefault="00C704A1" w:rsidP="00155A75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684036">
        <w:tc>
          <w:tcPr>
            <w:tcW w:w="745" w:type="dxa"/>
            <w:vMerge/>
            <w:shd w:val="clear" w:color="auto" w:fill="E5E5E5"/>
          </w:tcPr>
          <w:p w:rsidR="00C704A1" w:rsidRPr="000220CB" w:rsidRDefault="00C704A1" w:rsidP="00C704A1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C704A1" w:rsidRDefault="00C704A1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C704A1">
        <w:tc>
          <w:tcPr>
            <w:tcW w:w="745" w:type="dxa"/>
            <w:shd w:val="clear" w:color="auto" w:fill="E5E5E5"/>
          </w:tcPr>
          <w:p w:rsidR="00635DBD" w:rsidRPr="000220CB" w:rsidRDefault="00635DBD" w:rsidP="004C0C6B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635DBD" w:rsidRPr="000220CB" w:rsidRDefault="00155A75" w:rsidP="009D6E63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Are </w:t>
            </w:r>
            <w:r w:rsidR="00BE3582" w:rsidRPr="000220CB">
              <w:rPr>
                <w:rFonts w:ascii="Arial" w:hAnsi="Arial" w:cs="Arial"/>
                <w:sz w:val="20"/>
                <w:szCs w:val="20"/>
                <w:lang w:val="en-GB"/>
              </w:rPr>
              <w:t>modifications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implemented in the correct manner, so that all parties involved </w:t>
            </w:r>
            <w:r w:rsidR="00EF35B8" w:rsidRPr="000220C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ranging from design to procurement </w:t>
            </w:r>
            <w:r w:rsidR="00BE3582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of materials and parts,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and from production to</w:t>
            </w:r>
            <w:r w:rsidR="00EF35B8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D26AE" w:rsidRPr="000220CB">
              <w:rPr>
                <w:rFonts w:ascii="Arial" w:hAnsi="Arial" w:cs="Arial"/>
                <w:sz w:val="20"/>
                <w:szCs w:val="20"/>
                <w:lang w:val="en-GB"/>
              </w:rPr>
              <w:t>installation</w:t>
            </w:r>
            <w:r w:rsidR="00EF35B8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are up to date with </w:t>
            </w:r>
            <w:r w:rsidR="009D6E63" w:rsidRPr="000220CB">
              <w:rPr>
                <w:rFonts w:ascii="Arial" w:hAnsi="Arial" w:cs="Arial"/>
                <w:sz w:val="20"/>
                <w:szCs w:val="20"/>
                <w:lang w:val="en-GB"/>
              </w:rPr>
              <w:t>said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E3582" w:rsidRPr="000220CB">
              <w:rPr>
                <w:rFonts w:ascii="Arial" w:hAnsi="Arial" w:cs="Arial"/>
                <w:sz w:val="20"/>
                <w:szCs w:val="20"/>
                <w:lang w:val="en-GB"/>
              </w:rPr>
              <w:t>modifications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63" w:type="dxa"/>
          </w:tcPr>
          <w:p w:rsidR="00635DBD" w:rsidRPr="000220CB" w:rsidRDefault="00EF35B8" w:rsidP="00155A75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o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3DC9" w:rsidRPr="000220C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684036">
        <w:tc>
          <w:tcPr>
            <w:tcW w:w="745" w:type="dxa"/>
            <w:shd w:val="clear" w:color="auto" w:fill="E5E5E5"/>
          </w:tcPr>
          <w:p w:rsidR="00C704A1" w:rsidRPr="000220CB" w:rsidRDefault="00C704A1" w:rsidP="00C704A1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C704A1" w:rsidRDefault="00C704A1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C704A1">
        <w:tc>
          <w:tcPr>
            <w:tcW w:w="745" w:type="dxa"/>
            <w:vMerge w:val="restart"/>
            <w:shd w:val="clear" w:color="auto" w:fill="E5E5E5"/>
          </w:tcPr>
          <w:p w:rsidR="00C704A1" w:rsidRPr="000220CB" w:rsidRDefault="00C704A1" w:rsidP="004C0C6B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C704A1" w:rsidRPr="000220CB" w:rsidRDefault="00155A75" w:rsidP="00155A75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>Can products be identified and/or traced in the event of real of alleged safety issues or in the event that spare parts are required?</w:t>
            </w:r>
          </w:p>
        </w:tc>
        <w:tc>
          <w:tcPr>
            <w:tcW w:w="3563" w:type="dxa"/>
          </w:tcPr>
          <w:p w:rsidR="00C704A1" w:rsidRPr="000220CB" w:rsidRDefault="00C704A1" w:rsidP="00155A75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684036">
        <w:tc>
          <w:tcPr>
            <w:tcW w:w="745" w:type="dxa"/>
            <w:vMerge/>
            <w:shd w:val="clear" w:color="auto" w:fill="E5E5E5"/>
          </w:tcPr>
          <w:p w:rsidR="00C704A1" w:rsidRPr="000220CB" w:rsidRDefault="00C704A1" w:rsidP="00C704A1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C704A1" w:rsidRDefault="00C704A1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C704A1">
        <w:tc>
          <w:tcPr>
            <w:tcW w:w="745" w:type="dxa"/>
            <w:vMerge w:val="restart"/>
            <w:shd w:val="clear" w:color="auto" w:fill="E5E5E5"/>
          </w:tcPr>
          <w:p w:rsidR="00C704A1" w:rsidRPr="000220CB" w:rsidRDefault="00C704A1" w:rsidP="004C0C6B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C704A1" w:rsidRPr="000220CB" w:rsidRDefault="00155A75" w:rsidP="00155A75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Does the organisation have a complaints </w:t>
            </w:r>
            <w:r w:rsidR="00C704A1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procedure?</w:t>
            </w:r>
          </w:p>
        </w:tc>
        <w:tc>
          <w:tcPr>
            <w:tcW w:w="3563" w:type="dxa"/>
          </w:tcPr>
          <w:p w:rsidR="00C704A1" w:rsidRPr="000220CB" w:rsidRDefault="00C704A1" w:rsidP="00155A75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684036">
        <w:tc>
          <w:tcPr>
            <w:tcW w:w="745" w:type="dxa"/>
            <w:vMerge/>
            <w:shd w:val="clear" w:color="auto" w:fill="E5E5E5"/>
          </w:tcPr>
          <w:p w:rsidR="00C704A1" w:rsidRPr="000220CB" w:rsidRDefault="00C704A1" w:rsidP="00C704A1">
            <w:pPr>
              <w:pStyle w:val="Geenafstand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C704A1" w:rsidRDefault="00C704A1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20CB" w:rsidRPr="000220CB" w:rsidTr="00C704A1">
        <w:tc>
          <w:tcPr>
            <w:tcW w:w="745" w:type="dxa"/>
            <w:vMerge w:val="restart"/>
            <w:shd w:val="clear" w:color="auto" w:fill="E5E5E5"/>
          </w:tcPr>
          <w:p w:rsidR="00C704A1" w:rsidRPr="000220CB" w:rsidRDefault="00C704A1" w:rsidP="004C0C6B">
            <w:pPr>
              <w:pStyle w:val="Geenafstan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9" w:type="dxa"/>
          </w:tcPr>
          <w:p w:rsidR="00C704A1" w:rsidRPr="000220CB" w:rsidRDefault="00155A75" w:rsidP="00155A75">
            <w:pPr>
              <w:pStyle w:val="Geenafstand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Does the organisation sufficiently follow up on complaints</w:t>
            </w:r>
            <w:r w:rsidR="00C704A1" w:rsidRPr="000220CB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3563" w:type="dxa"/>
          </w:tcPr>
          <w:p w:rsidR="00C704A1" w:rsidRPr="000220CB" w:rsidRDefault="00C704A1" w:rsidP="00155A75">
            <w:pPr>
              <w:pStyle w:val="Geenafstand"/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sym w:font="Wingdings 2" w:char="F0A3"/>
            </w:r>
            <w:r w:rsidRPr="000220CB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  <w:r w:rsidR="00155A75" w:rsidRPr="000220CB">
              <w:rPr>
                <w:rFonts w:ascii="Arial" w:hAnsi="Arial" w:cs="Arial"/>
                <w:sz w:val="20"/>
                <w:szCs w:val="20"/>
                <w:lang w:val="en-GB"/>
              </w:rPr>
              <w:t>/a</w:t>
            </w:r>
          </w:p>
        </w:tc>
      </w:tr>
      <w:tr w:rsidR="000220CB" w:rsidRPr="000220CB" w:rsidTr="00C704A1">
        <w:tc>
          <w:tcPr>
            <w:tcW w:w="745" w:type="dxa"/>
            <w:vMerge/>
            <w:shd w:val="clear" w:color="auto" w:fill="E5E5E5"/>
          </w:tcPr>
          <w:p w:rsidR="00C704A1" w:rsidRPr="000220CB" w:rsidRDefault="00C704A1" w:rsidP="002C79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2" w:type="dxa"/>
            <w:gridSpan w:val="2"/>
          </w:tcPr>
          <w:p w:rsidR="00C704A1" w:rsidRDefault="00C704A1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20CB" w:rsidRPr="000220CB" w:rsidRDefault="000220CB" w:rsidP="00C704A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771A9" w:rsidRPr="000220CB" w:rsidRDefault="00C771A9">
      <w:pPr>
        <w:rPr>
          <w:rFonts w:ascii="Arial" w:hAnsi="Arial" w:cs="Arial"/>
          <w:sz w:val="20"/>
          <w:szCs w:val="20"/>
          <w:lang w:val="en-GB"/>
        </w:rPr>
      </w:pPr>
    </w:p>
    <w:sectPr w:rsidR="00C771A9" w:rsidRPr="000220CB" w:rsidSect="0017604B">
      <w:footerReference w:type="default" r:id="rId8"/>
      <w:pgSz w:w="11906" w:h="16838"/>
      <w:pgMar w:top="993" w:right="991" w:bottom="1417" w:left="1134" w:header="124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A2" w:rsidRDefault="006951A2" w:rsidP="006802CD">
      <w:pPr>
        <w:spacing w:after="0" w:line="240" w:lineRule="auto"/>
      </w:pPr>
      <w:r>
        <w:separator/>
      </w:r>
    </w:p>
  </w:endnote>
  <w:endnote w:type="continuationSeparator" w:id="0">
    <w:p w:rsidR="006951A2" w:rsidRDefault="006951A2" w:rsidP="0068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6B" w:rsidRPr="00B62D42" w:rsidRDefault="00BD386B" w:rsidP="0099039C">
    <w:pPr>
      <w:pStyle w:val="Voettekst"/>
      <w:rPr>
        <w:rFonts w:ascii="Arial" w:hAnsi="Arial" w:cs="Arial"/>
        <w:sz w:val="12"/>
        <w:szCs w:val="12"/>
        <w:lang w:val="en-US"/>
      </w:rPr>
    </w:pPr>
    <w:r w:rsidRPr="00B62D42">
      <w:rPr>
        <w:rFonts w:ascii="Arial" w:hAnsi="Arial" w:cs="Arial"/>
        <w:sz w:val="12"/>
        <w:szCs w:val="12"/>
        <w:lang w:val="en-US"/>
      </w:rPr>
      <w:t xml:space="preserve">            </w:t>
    </w:r>
    <w:r w:rsidR="009A229C" w:rsidRPr="009A229C">
      <w:rPr>
        <w:rFonts w:ascii="Arial" w:hAnsi="Arial" w:cs="Arial"/>
        <w:sz w:val="12"/>
        <w:szCs w:val="12"/>
        <w:lang w:val="en-US"/>
      </w:rPr>
      <w:t xml:space="preserve">TUV - TCD - TPC EN </w:t>
    </w:r>
    <w:r w:rsidR="00ED130E">
      <w:rPr>
        <w:rFonts w:ascii="Arial" w:hAnsi="Arial" w:cs="Arial"/>
        <w:sz w:val="12"/>
        <w:szCs w:val="12"/>
        <w:lang w:val="en-US"/>
      </w:rPr>
      <w:t>–</w:t>
    </w:r>
    <w:r w:rsidR="009A229C" w:rsidRPr="009A229C">
      <w:rPr>
        <w:rFonts w:ascii="Arial" w:hAnsi="Arial" w:cs="Arial"/>
        <w:sz w:val="12"/>
        <w:szCs w:val="12"/>
        <w:lang w:val="en-US"/>
      </w:rPr>
      <w:t xml:space="preserve"> REV</w:t>
    </w:r>
    <w:r w:rsidR="00ED130E">
      <w:rPr>
        <w:rFonts w:ascii="Arial" w:hAnsi="Arial" w:cs="Arial"/>
        <w:sz w:val="12"/>
        <w:szCs w:val="12"/>
        <w:lang w:val="en-US"/>
      </w:rPr>
      <w:t>1</w:t>
    </w:r>
    <w:sdt>
      <w:sdtPr>
        <w:rPr>
          <w:rFonts w:ascii="Arial" w:hAnsi="Arial" w:cs="Arial"/>
          <w:sz w:val="12"/>
          <w:szCs w:val="12"/>
        </w:rPr>
        <w:id w:val="110454349"/>
        <w:docPartObj>
          <w:docPartGallery w:val="Page Numbers (Top of Page)"/>
          <w:docPartUnique/>
        </w:docPartObj>
      </w:sdtPr>
      <w:sdtEndPr/>
      <w:sdtContent>
        <w:r w:rsidRPr="00B62D42">
          <w:rPr>
            <w:rFonts w:ascii="Arial" w:hAnsi="Arial" w:cs="Arial"/>
            <w:sz w:val="12"/>
            <w:szCs w:val="12"/>
            <w:lang w:val="en-US"/>
          </w:rPr>
          <w:t xml:space="preserve">                                                                                                                                                                                     Page </w:t>
        </w:r>
        <w:r w:rsidR="00541F3E" w:rsidRPr="0099039C">
          <w:rPr>
            <w:rFonts w:ascii="Arial" w:hAnsi="Arial" w:cs="Arial"/>
            <w:b/>
            <w:sz w:val="12"/>
            <w:szCs w:val="12"/>
          </w:rPr>
          <w:fldChar w:fldCharType="begin"/>
        </w:r>
        <w:r w:rsidRPr="00B62D42">
          <w:rPr>
            <w:rFonts w:ascii="Arial" w:hAnsi="Arial" w:cs="Arial"/>
            <w:b/>
            <w:sz w:val="12"/>
            <w:szCs w:val="12"/>
            <w:lang w:val="en-US"/>
          </w:rPr>
          <w:instrText>PAGE</w:instrText>
        </w:r>
        <w:r w:rsidR="00541F3E" w:rsidRPr="0099039C">
          <w:rPr>
            <w:rFonts w:ascii="Arial" w:hAnsi="Arial" w:cs="Arial"/>
            <w:b/>
            <w:sz w:val="12"/>
            <w:szCs w:val="12"/>
          </w:rPr>
          <w:fldChar w:fldCharType="separate"/>
        </w:r>
        <w:r w:rsidR="00ED130E">
          <w:rPr>
            <w:rFonts w:ascii="Arial" w:hAnsi="Arial" w:cs="Arial"/>
            <w:b/>
            <w:noProof/>
            <w:sz w:val="12"/>
            <w:szCs w:val="12"/>
            <w:lang w:val="en-US"/>
          </w:rPr>
          <w:t>9</w:t>
        </w:r>
        <w:r w:rsidR="00541F3E" w:rsidRPr="0099039C">
          <w:rPr>
            <w:rFonts w:ascii="Arial" w:hAnsi="Arial" w:cs="Arial"/>
            <w:sz w:val="12"/>
            <w:szCs w:val="12"/>
          </w:rPr>
          <w:fldChar w:fldCharType="end"/>
        </w:r>
        <w:r w:rsidRPr="00B62D42">
          <w:rPr>
            <w:rFonts w:ascii="Arial" w:hAnsi="Arial" w:cs="Arial"/>
            <w:sz w:val="12"/>
            <w:szCs w:val="12"/>
            <w:lang w:val="en-US"/>
          </w:rPr>
          <w:t xml:space="preserve"> </w:t>
        </w:r>
        <w:r>
          <w:rPr>
            <w:rFonts w:ascii="Arial" w:hAnsi="Arial" w:cs="Arial"/>
            <w:sz w:val="12"/>
            <w:szCs w:val="12"/>
            <w:lang w:val="en-US"/>
          </w:rPr>
          <w:t>of</w:t>
        </w:r>
        <w:r w:rsidRPr="00B62D42">
          <w:rPr>
            <w:rFonts w:ascii="Arial" w:hAnsi="Arial" w:cs="Arial"/>
            <w:sz w:val="12"/>
            <w:szCs w:val="12"/>
            <w:lang w:val="en-US"/>
          </w:rPr>
          <w:t xml:space="preserve"> </w:t>
        </w:r>
        <w:r w:rsidR="00541F3E" w:rsidRPr="0099039C">
          <w:rPr>
            <w:rFonts w:ascii="Arial" w:hAnsi="Arial" w:cs="Arial"/>
            <w:b/>
            <w:sz w:val="12"/>
            <w:szCs w:val="12"/>
          </w:rPr>
          <w:fldChar w:fldCharType="begin"/>
        </w:r>
        <w:r w:rsidRPr="00B62D42">
          <w:rPr>
            <w:rFonts w:ascii="Arial" w:hAnsi="Arial" w:cs="Arial"/>
            <w:b/>
            <w:sz w:val="12"/>
            <w:szCs w:val="12"/>
            <w:lang w:val="en-US"/>
          </w:rPr>
          <w:instrText>NUMPAGES</w:instrText>
        </w:r>
        <w:r w:rsidR="00541F3E" w:rsidRPr="0099039C">
          <w:rPr>
            <w:rFonts w:ascii="Arial" w:hAnsi="Arial" w:cs="Arial"/>
            <w:b/>
            <w:sz w:val="12"/>
            <w:szCs w:val="12"/>
          </w:rPr>
          <w:fldChar w:fldCharType="separate"/>
        </w:r>
        <w:r w:rsidR="00ED130E">
          <w:rPr>
            <w:rFonts w:ascii="Arial" w:hAnsi="Arial" w:cs="Arial"/>
            <w:b/>
            <w:noProof/>
            <w:sz w:val="12"/>
            <w:szCs w:val="12"/>
            <w:lang w:val="en-US"/>
          </w:rPr>
          <w:t>9</w:t>
        </w:r>
        <w:r w:rsidR="00541F3E" w:rsidRPr="0099039C">
          <w:rPr>
            <w:rFonts w:ascii="Arial" w:hAnsi="Arial" w:cs="Arial"/>
            <w:sz w:val="12"/>
            <w:szCs w:val="12"/>
          </w:rPr>
          <w:fldChar w:fldCharType="end"/>
        </w:r>
      </w:sdtContent>
    </w:sdt>
  </w:p>
  <w:p w:rsidR="00BD386B" w:rsidRPr="00B62D42" w:rsidRDefault="00BD386B" w:rsidP="0099039C">
    <w:pPr>
      <w:pStyle w:val="Voettekst"/>
      <w:rPr>
        <w:rFonts w:ascii="Arial" w:hAnsi="Arial" w:cs="Arial"/>
        <w:sz w:val="12"/>
        <w:szCs w:val="12"/>
        <w:lang w:val="en-US"/>
      </w:rPr>
    </w:pPr>
  </w:p>
  <w:p w:rsidR="00BD386B" w:rsidRPr="00B62D42" w:rsidRDefault="00BD386B" w:rsidP="00F63B7A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A2" w:rsidRDefault="006951A2" w:rsidP="006802CD">
      <w:pPr>
        <w:spacing w:after="0" w:line="240" w:lineRule="auto"/>
      </w:pPr>
      <w:r>
        <w:separator/>
      </w:r>
    </w:p>
  </w:footnote>
  <w:footnote w:type="continuationSeparator" w:id="0">
    <w:p w:rsidR="006951A2" w:rsidRDefault="006951A2" w:rsidP="00680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20C"/>
    <w:multiLevelType w:val="hybridMultilevel"/>
    <w:tmpl w:val="7630AC8C"/>
    <w:lvl w:ilvl="0" w:tplc="92704ABE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23DC4"/>
    <w:multiLevelType w:val="hybridMultilevel"/>
    <w:tmpl w:val="0A8C1BB4"/>
    <w:lvl w:ilvl="0" w:tplc="7F02119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0061"/>
    <w:multiLevelType w:val="multilevel"/>
    <w:tmpl w:val="0A20C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0744E8"/>
    <w:multiLevelType w:val="hybridMultilevel"/>
    <w:tmpl w:val="9260D274"/>
    <w:lvl w:ilvl="0" w:tplc="D4B4990C">
      <w:start w:val="3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006876"/>
    <w:multiLevelType w:val="hybridMultilevel"/>
    <w:tmpl w:val="67824DCE"/>
    <w:lvl w:ilvl="0" w:tplc="9038534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F290C"/>
    <w:multiLevelType w:val="hybridMultilevel"/>
    <w:tmpl w:val="FDAC4F40"/>
    <w:lvl w:ilvl="0" w:tplc="F8C4108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F1468"/>
    <w:multiLevelType w:val="hybridMultilevel"/>
    <w:tmpl w:val="0C127BE4"/>
    <w:lvl w:ilvl="0" w:tplc="668ECA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9733B"/>
    <w:multiLevelType w:val="hybridMultilevel"/>
    <w:tmpl w:val="04382B58"/>
    <w:lvl w:ilvl="0" w:tplc="D0F024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2A3F"/>
    <w:multiLevelType w:val="hybridMultilevel"/>
    <w:tmpl w:val="E1FE7C16"/>
    <w:lvl w:ilvl="0" w:tplc="A9DCE7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04B0"/>
    <w:multiLevelType w:val="hybridMultilevel"/>
    <w:tmpl w:val="190E9D66"/>
    <w:lvl w:ilvl="0" w:tplc="92CAC1B8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04E2A"/>
    <w:multiLevelType w:val="hybridMultilevel"/>
    <w:tmpl w:val="DF8ECBE6"/>
    <w:lvl w:ilvl="0" w:tplc="C538990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366EC"/>
    <w:multiLevelType w:val="hybridMultilevel"/>
    <w:tmpl w:val="606A2CE8"/>
    <w:lvl w:ilvl="0" w:tplc="379A70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CB5A31"/>
    <w:multiLevelType w:val="hybridMultilevel"/>
    <w:tmpl w:val="6A4C4D68"/>
    <w:lvl w:ilvl="0" w:tplc="C538990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D1472"/>
    <w:multiLevelType w:val="hybridMultilevel"/>
    <w:tmpl w:val="2CA4E7CA"/>
    <w:lvl w:ilvl="0" w:tplc="C8804F0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1C3142"/>
    <w:multiLevelType w:val="hybridMultilevel"/>
    <w:tmpl w:val="80F266CE"/>
    <w:lvl w:ilvl="0" w:tplc="7834C1EA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02060"/>
    <w:multiLevelType w:val="hybridMultilevel"/>
    <w:tmpl w:val="9BD4A2E4"/>
    <w:lvl w:ilvl="0" w:tplc="DDD010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62A68"/>
    <w:multiLevelType w:val="hybridMultilevel"/>
    <w:tmpl w:val="2C9CD330"/>
    <w:lvl w:ilvl="0" w:tplc="9E46899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20EC4"/>
    <w:multiLevelType w:val="hybridMultilevel"/>
    <w:tmpl w:val="17FC6F40"/>
    <w:lvl w:ilvl="0" w:tplc="D64EEE7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DA93451"/>
    <w:multiLevelType w:val="hybridMultilevel"/>
    <w:tmpl w:val="5B486AC2"/>
    <w:lvl w:ilvl="0" w:tplc="8E583F3C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92085"/>
    <w:multiLevelType w:val="hybridMultilevel"/>
    <w:tmpl w:val="A02EAC56"/>
    <w:lvl w:ilvl="0" w:tplc="3CCCDFBC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7F64"/>
    <w:multiLevelType w:val="hybridMultilevel"/>
    <w:tmpl w:val="EB84D4EC"/>
    <w:lvl w:ilvl="0" w:tplc="3CCCDFBC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C5F47"/>
    <w:multiLevelType w:val="hybridMultilevel"/>
    <w:tmpl w:val="CA6E96A2"/>
    <w:lvl w:ilvl="0" w:tplc="21DAEA3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2"/>
  </w:num>
  <w:num w:numId="5">
    <w:abstractNumId w:val="7"/>
  </w:num>
  <w:num w:numId="6">
    <w:abstractNumId w:val="3"/>
  </w:num>
  <w:num w:numId="7">
    <w:abstractNumId w:val="18"/>
  </w:num>
  <w:num w:numId="8">
    <w:abstractNumId w:val="8"/>
  </w:num>
  <w:num w:numId="9">
    <w:abstractNumId w:val="1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19"/>
  </w:num>
  <w:num w:numId="16">
    <w:abstractNumId w:val="12"/>
  </w:num>
  <w:num w:numId="17">
    <w:abstractNumId w:val="20"/>
  </w:num>
  <w:num w:numId="18">
    <w:abstractNumId w:val="0"/>
  </w:num>
  <w:num w:numId="19">
    <w:abstractNumId w:val="9"/>
  </w:num>
  <w:num w:numId="20">
    <w:abstractNumId w:val="11"/>
  </w:num>
  <w:num w:numId="21">
    <w:abstractNumId w:val="21"/>
  </w:num>
  <w:num w:numId="2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6C"/>
    <w:rsid w:val="000029F6"/>
    <w:rsid w:val="000149B7"/>
    <w:rsid w:val="00020FB9"/>
    <w:rsid w:val="000220CB"/>
    <w:rsid w:val="00024578"/>
    <w:rsid w:val="0004094B"/>
    <w:rsid w:val="00051940"/>
    <w:rsid w:val="00052D2D"/>
    <w:rsid w:val="0005419E"/>
    <w:rsid w:val="0005556B"/>
    <w:rsid w:val="00066A49"/>
    <w:rsid w:val="00070FC1"/>
    <w:rsid w:val="0007529C"/>
    <w:rsid w:val="000753D8"/>
    <w:rsid w:val="000A196D"/>
    <w:rsid w:val="000B2484"/>
    <w:rsid w:val="000B79EB"/>
    <w:rsid w:val="000C6A28"/>
    <w:rsid w:val="000D275E"/>
    <w:rsid w:val="000D2DB3"/>
    <w:rsid w:val="000F32B1"/>
    <w:rsid w:val="000F6668"/>
    <w:rsid w:val="001115FA"/>
    <w:rsid w:val="00116C5C"/>
    <w:rsid w:val="00123602"/>
    <w:rsid w:val="00132AC0"/>
    <w:rsid w:val="00135E75"/>
    <w:rsid w:val="001434DD"/>
    <w:rsid w:val="00150A0A"/>
    <w:rsid w:val="00155A75"/>
    <w:rsid w:val="00162A1E"/>
    <w:rsid w:val="00165230"/>
    <w:rsid w:val="00166803"/>
    <w:rsid w:val="00175EBB"/>
    <w:rsid w:val="0017604B"/>
    <w:rsid w:val="00177F08"/>
    <w:rsid w:val="00193421"/>
    <w:rsid w:val="00193CF4"/>
    <w:rsid w:val="001A1B3B"/>
    <w:rsid w:val="001C4436"/>
    <w:rsid w:val="001D201A"/>
    <w:rsid w:val="001E4D73"/>
    <w:rsid w:val="00221BBE"/>
    <w:rsid w:val="00224EAE"/>
    <w:rsid w:val="00235A83"/>
    <w:rsid w:val="00242E3D"/>
    <w:rsid w:val="00247022"/>
    <w:rsid w:val="00262B7D"/>
    <w:rsid w:val="00263083"/>
    <w:rsid w:val="00292D69"/>
    <w:rsid w:val="0029390D"/>
    <w:rsid w:val="002965A0"/>
    <w:rsid w:val="00297363"/>
    <w:rsid w:val="002A308C"/>
    <w:rsid w:val="002B78ED"/>
    <w:rsid w:val="002C015A"/>
    <w:rsid w:val="002C71E4"/>
    <w:rsid w:val="002C7990"/>
    <w:rsid w:val="002D26AE"/>
    <w:rsid w:val="002E379B"/>
    <w:rsid w:val="00303293"/>
    <w:rsid w:val="0031144D"/>
    <w:rsid w:val="003248FC"/>
    <w:rsid w:val="003251DC"/>
    <w:rsid w:val="003416F2"/>
    <w:rsid w:val="003423EF"/>
    <w:rsid w:val="00357CBE"/>
    <w:rsid w:val="00371464"/>
    <w:rsid w:val="0037374F"/>
    <w:rsid w:val="0037462E"/>
    <w:rsid w:val="00376F1C"/>
    <w:rsid w:val="0039320A"/>
    <w:rsid w:val="003A116B"/>
    <w:rsid w:val="003A675F"/>
    <w:rsid w:val="003B796A"/>
    <w:rsid w:val="003C2C11"/>
    <w:rsid w:val="00400E60"/>
    <w:rsid w:val="0040249F"/>
    <w:rsid w:val="004152C5"/>
    <w:rsid w:val="00420150"/>
    <w:rsid w:val="00434573"/>
    <w:rsid w:val="0044297C"/>
    <w:rsid w:val="00450E0D"/>
    <w:rsid w:val="00454D75"/>
    <w:rsid w:val="00456AC2"/>
    <w:rsid w:val="00461E4B"/>
    <w:rsid w:val="00464F93"/>
    <w:rsid w:val="00470327"/>
    <w:rsid w:val="00484B3F"/>
    <w:rsid w:val="00485E5B"/>
    <w:rsid w:val="00497D58"/>
    <w:rsid w:val="004A2ECE"/>
    <w:rsid w:val="004B1EE7"/>
    <w:rsid w:val="004B58F1"/>
    <w:rsid w:val="004C0C6B"/>
    <w:rsid w:val="004C2A86"/>
    <w:rsid w:val="004D22D4"/>
    <w:rsid w:val="004F6BC7"/>
    <w:rsid w:val="00502E41"/>
    <w:rsid w:val="0051173F"/>
    <w:rsid w:val="00525457"/>
    <w:rsid w:val="00533259"/>
    <w:rsid w:val="00534BB8"/>
    <w:rsid w:val="00537A68"/>
    <w:rsid w:val="00541441"/>
    <w:rsid w:val="00541F3E"/>
    <w:rsid w:val="00561A4F"/>
    <w:rsid w:val="0059092A"/>
    <w:rsid w:val="00592E3E"/>
    <w:rsid w:val="00595B85"/>
    <w:rsid w:val="005966BD"/>
    <w:rsid w:val="005A7A9D"/>
    <w:rsid w:val="005B70A7"/>
    <w:rsid w:val="005C1147"/>
    <w:rsid w:val="005C32A0"/>
    <w:rsid w:val="005D3E85"/>
    <w:rsid w:val="005D7FE8"/>
    <w:rsid w:val="005E2A51"/>
    <w:rsid w:val="005E509F"/>
    <w:rsid w:val="005F525C"/>
    <w:rsid w:val="005F7777"/>
    <w:rsid w:val="00601B47"/>
    <w:rsid w:val="00601D88"/>
    <w:rsid w:val="00604A93"/>
    <w:rsid w:val="00635DBD"/>
    <w:rsid w:val="00642E56"/>
    <w:rsid w:val="00646559"/>
    <w:rsid w:val="0065549F"/>
    <w:rsid w:val="00664EAE"/>
    <w:rsid w:val="006802CD"/>
    <w:rsid w:val="00684036"/>
    <w:rsid w:val="00684AB4"/>
    <w:rsid w:val="0068638D"/>
    <w:rsid w:val="00691242"/>
    <w:rsid w:val="00691FDD"/>
    <w:rsid w:val="006951A2"/>
    <w:rsid w:val="006B6D96"/>
    <w:rsid w:val="006C444A"/>
    <w:rsid w:val="006D2F5E"/>
    <w:rsid w:val="006E280E"/>
    <w:rsid w:val="006F1173"/>
    <w:rsid w:val="00705A72"/>
    <w:rsid w:val="00716FC0"/>
    <w:rsid w:val="00720DBB"/>
    <w:rsid w:val="007460D6"/>
    <w:rsid w:val="00746E97"/>
    <w:rsid w:val="0075599E"/>
    <w:rsid w:val="00756669"/>
    <w:rsid w:val="00756781"/>
    <w:rsid w:val="00757ECD"/>
    <w:rsid w:val="00766816"/>
    <w:rsid w:val="00772046"/>
    <w:rsid w:val="0078399F"/>
    <w:rsid w:val="00783B18"/>
    <w:rsid w:val="00790882"/>
    <w:rsid w:val="00793DC9"/>
    <w:rsid w:val="007A5E14"/>
    <w:rsid w:val="007B24E2"/>
    <w:rsid w:val="007C2357"/>
    <w:rsid w:val="007C40EA"/>
    <w:rsid w:val="007E23E2"/>
    <w:rsid w:val="007E652D"/>
    <w:rsid w:val="007F7C1B"/>
    <w:rsid w:val="00817405"/>
    <w:rsid w:val="008335C6"/>
    <w:rsid w:val="00834B74"/>
    <w:rsid w:val="00841ED5"/>
    <w:rsid w:val="00854587"/>
    <w:rsid w:val="00865C6D"/>
    <w:rsid w:val="008660D9"/>
    <w:rsid w:val="00867E67"/>
    <w:rsid w:val="0087677A"/>
    <w:rsid w:val="008832BF"/>
    <w:rsid w:val="008866BE"/>
    <w:rsid w:val="00887300"/>
    <w:rsid w:val="008A7598"/>
    <w:rsid w:val="008B05EE"/>
    <w:rsid w:val="008B673F"/>
    <w:rsid w:val="008C5698"/>
    <w:rsid w:val="008C6826"/>
    <w:rsid w:val="008F1CBD"/>
    <w:rsid w:val="008F1F50"/>
    <w:rsid w:val="00943E6C"/>
    <w:rsid w:val="009468B2"/>
    <w:rsid w:val="00951267"/>
    <w:rsid w:val="00963B78"/>
    <w:rsid w:val="0097136C"/>
    <w:rsid w:val="00971BE5"/>
    <w:rsid w:val="00985BC3"/>
    <w:rsid w:val="0099039C"/>
    <w:rsid w:val="009968CF"/>
    <w:rsid w:val="009A229C"/>
    <w:rsid w:val="009A5710"/>
    <w:rsid w:val="009C5767"/>
    <w:rsid w:val="009D6E63"/>
    <w:rsid w:val="009E3EC4"/>
    <w:rsid w:val="00A1274A"/>
    <w:rsid w:val="00A2386B"/>
    <w:rsid w:val="00A3036D"/>
    <w:rsid w:val="00A30EC6"/>
    <w:rsid w:val="00A51043"/>
    <w:rsid w:val="00A53C2E"/>
    <w:rsid w:val="00A62D53"/>
    <w:rsid w:val="00A62D97"/>
    <w:rsid w:val="00A73444"/>
    <w:rsid w:val="00A811B5"/>
    <w:rsid w:val="00A84A99"/>
    <w:rsid w:val="00AA5F95"/>
    <w:rsid w:val="00AC0006"/>
    <w:rsid w:val="00AC6C69"/>
    <w:rsid w:val="00AE13CA"/>
    <w:rsid w:val="00B076AE"/>
    <w:rsid w:val="00B109C8"/>
    <w:rsid w:val="00B20135"/>
    <w:rsid w:val="00B21BCB"/>
    <w:rsid w:val="00B2722F"/>
    <w:rsid w:val="00B3617A"/>
    <w:rsid w:val="00B375D8"/>
    <w:rsid w:val="00B62D42"/>
    <w:rsid w:val="00B71FB6"/>
    <w:rsid w:val="00B74093"/>
    <w:rsid w:val="00B7711B"/>
    <w:rsid w:val="00B91CE0"/>
    <w:rsid w:val="00BA34EE"/>
    <w:rsid w:val="00BA3BFB"/>
    <w:rsid w:val="00BC5162"/>
    <w:rsid w:val="00BD2F7A"/>
    <w:rsid w:val="00BD386B"/>
    <w:rsid w:val="00BD5A1A"/>
    <w:rsid w:val="00BE3582"/>
    <w:rsid w:val="00BF5AB3"/>
    <w:rsid w:val="00C020ED"/>
    <w:rsid w:val="00C23D16"/>
    <w:rsid w:val="00C23DCA"/>
    <w:rsid w:val="00C2499F"/>
    <w:rsid w:val="00C3702B"/>
    <w:rsid w:val="00C37342"/>
    <w:rsid w:val="00C443CE"/>
    <w:rsid w:val="00C50AD4"/>
    <w:rsid w:val="00C51E22"/>
    <w:rsid w:val="00C55FC3"/>
    <w:rsid w:val="00C704A1"/>
    <w:rsid w:val="00C710FB"/>
    <w:rsid w:val="00C73758"/>
    <w:rsid w:val="00C771A9"/>
    <w:rsid w:val="00C85949"/>
    <w:rsid w:val="00CA1E41"/>
    <w:rsid w:val="00CB4BC6"/>
    <w:rsid w:val="00CC13B6"/>
    <w:rsid w:val="00CD02FC"/>
    <w:rsid w:val="00CE31DC"/>
    <w:rsid w:val="00CE6A91"/>
    <w:rsid w:val="00D00691"/>
    <w:rsid w:val="00D346CC"/>
    <w:rsid w:val="00D41C0D"/>
    <w:rsid w:val="00D44D33"/>
    <w:rsid w:val="00D546BB"/>
    <w:rsid w:val="00D63AC1"/>
    <w:rsid w:val="00D63D78"/>
    <w:rsid w:val="00D67C5C"/>
    <w:rsid w:val="00D72366"/>
    <w:rsid w:val="00D74114"/>
    <w:rsid w:val="00D76514"/>
    <w:rsid w:val="00D82234"/>
    <w:rsid w:val="00DB6AAC"/>
    <w:rsid w:val="00DC713C"/>
    <w:rsid w:val="00DD5F8D"/>
    <w:rsid w:val="00DE6155"/>
    <w:rsid w:val="00E05994"/>
    <w:rsid w:val="00E05B20"/>
    <w:rsid w:val="00E05C23"/>
    <w:rsid w:val="00E1670C"/>
    <w:rsid w:val="00E20AD8"/>
    <w:rsid w:val="00E333A5"/>
    <w:rsid w:val="00E35E9D"/>
    <w:rsid w:val="00E37E1C"/>
    <w:rsid w:val="00E41593"/>
    <w:rsid w:val="00E55A0C"/>
    <w:rsid w:val="00E61984"/>
    <w:rsid w:val="00E670FB"/>
    <w:rsid w:val="00E81DCF"/>
    <w:rsid w:val="00E84CCA"/>
    <w:rsid w:val="00E85569"/>
    <w:rsid w:val="00E878C9"/>
    <w:rsid w:val="00EA2C6A"/>
    <w:rsid w:val="00EA3B80"/>
    <w:rsid w:val="00EA44BA"/>
    <w:rsid w:val="00EB2F64"/>
    <w:rsid w:val="00EB4AB2"/>
    <w:rsid w:val="00EC235E"/>
    <w:rsid w:val="00EC243C"/>
    <w:rsid w:val="00EC577F"/>
    <w:rsid w:val="00ED0112"/>
    <w:rsid w:val="00ED0C6B"/>
    <w:rsid w:val="00ED130E"/>
    <w:rsid w:val="00ED6561"/>
    <w:rsid w:val="00EF35B8"/>
    <w:rsid w:val="00F10D57"/>
    <w:rsid w:val="00F50BB3"/>
    <w:rsid w:val="00F63B7A"/>
    <w:rsid w:val="00F7074C"/>
    <w:rsid w:val="00F720FF"/>
    <w:rsid w:val="00F72C08"/>
    <w:rsid w:val="00F73129"/>
    <w:rsid w:val="00F82245"/>
    <w:rsid w:val="00F86C8C"/>
    <w:rsid w:val="00FA2373"/>
    <w:rsid w:val="00FA7D17"/>
    <w:rsid w:val="00FB1A99"/>
    <w:rsid w:val="00FB7C7D"/>
    <w:rsid w:val="00FC05E0"/>
    <w:rsid w:val="00FC1099"/>
    <w:rsid w:val="00FC1586"/>
    <w:rsid w:val="00FC2D6B"/>
    <w:rsid w:val="00FC788A"/>
    <w:rsid w:val="00FD30F9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859E16"/>
  <w15:docId w15:val="{3BCCBCEA-C0CA-452B-A1F1-339663F7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A1A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556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34EA7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556B"/>
    <w:pPr>
      <w:keepNext/>
      <w:keepLines/>
      <w:spacing w:after="150" w:line="150" w:lineRule="atLeast"/>
      <w:jc w:val="both"/>
      <w:outlineLvl w:val="3"/>
    </w:pPr>
    <w:rPr>
      <w:rFonts w:ascii="Arial" w:eastAsiaTheme="majorEastAsia" w:hAnsi="Arial" w:cstheme="majorBidi"/>
      <w:b/>
      <w:bCs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E67"/>
    <w:pPr>
      <w:spacing w:after="0" w:line="240" w:lineRule="auto"/>
    </w:pPr>
  </w:style>
  <w:style w:type="character" w:customStyle="1" w:styleId="hps">
    <w:name w:val="hps"/>
    <w:basedOn w:val="Standaardalinea-lettertype"/>
    <w:rsid w:val="00B91CE0"/>
  </w:style>
  <w:style w:type="table" w:styleId="Tabelraster">
    <w:name w:val="Table Grid"/>
    <w:basedOn w:val="Standaardtabel"/>
    <w:rsid w:val="0031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14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8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2CD"/>
  </w:style>
  <w:style w:type="paragraph" w:styleId="Voettekst">
    <w:name w:val="footer"/>
    <w:basedOn w:val="Standaard"/>
    <w:link w:val="VoettekstChar"/>
    <w:unhideWhenUsed/>
    <w:rsid w:val="0068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2CD"/>
  </w:style>
  <w:style w:type="character" w:customStyle="1" w:styleId="Kop4Char">
    <w:name w:val="Kop 4 Char"/>
    <w:basedOn w:val="Standaardalinea-lettertype"/>
    <w:link w:val="Kop4"/>
    <w:uiPriority w:val="9"/>
    <w:rsid w:val="0005556B"/>
    <w:rPr>
      <w:rFonts w:ascii="Arial" w:eastAsiaTheme="majorEastAsia" w:hAnsi="Arial" w:cstheme="majorBidi"/>
      <w:b/>
      <w:bCs/>
      <w:iCs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05556B"/>
    <w:rPr>
      <w:rFonts w:ascii="Arial" w:eastAsiaTheme="majorEastAsia" w:hAnsi="Arial" w:cstheme="majorBidi"/>
      <w:b/>
      <w:bCs/>
      <w:color w:val="034EA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8F1"/>
    <w:rPr>
      <w:rFonts w:ascii="Tahoma" w:hAnsi="Tahoma" w:cs="Tahoma"/>
      <w:sz w:val="16"/>
      <w:szCs w:val="16"/>
    </w:rPr>
  </w:style>
  <w:style w:type="table" w:customStyle="1" w:styleId="Tabelraster4">
    <w:name w:val="Tabelraster4"/>
    <w:basedOn w:val="Standaardtabel"/>
    <w:next w:val="Tabelraster"/>
    <w:rsid w:val="0097136C"/>
    <w:pPr>
      <w:spacing w:after="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7136C"/>
    <w:rPr>
      <w:color w:val="808080"/>
    </w:rPr>
  </w:style>
  <w:style w:type="paragraph" w:customStyle="1" w:styleId="emptycopyF">
    <w:name w:val="emptycopyF"/>
    <w:link w:val="emptycopyFChar"/>
    <w:rsid w:val="00A2386B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character" w:customStyle="1" w:styleId="emptycopyFChar">
    <w:name w:val="emptycopyF Char"/>
    <w:link w:val="emptycopyF"/>
    <w:rsid w:val="00A2386B"/>
    <w:rPr>
      <w:rFonts w:ascii="Verdana" w:eastAsia="Times New Roman" w:hAnsi="Verdana" w:cs="Times New Roman"/>
      <w:sz w:val="18"/>
      <w:szCs w:val="20"/>
      <w:lang w:val="en-US"/>
    </w:rPr>
  </w:style>
  <w:style w:type="table" w:customStyle="1" w:styleId="Tabelraster1">
    <w:name w:val="Tabelraster1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3">
    <w:name w:val="Tabelraster13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4">
    <w:name w:val="Tabelraster14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5">
    <w:name w:val="Tabelraster15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6">
    <w:name w:val="Tabelraster16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7">
    <w:name w:val="Tabelraster17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8">
    <w:name w:val="Tabelraster18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9">
    <w:name w:val="Tabelraster19"/>
    <w:basedOn w:val="Standaardtabel"/>
    <w:next w:val="Tabelraster"/>
    <w:rsid w:val="006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0">
    <w:name w:val="Tabelraster20"/>
    <w:basedOn w:val="Standaardtabel"/>
    <w:next w:val="Tabelraster"/>
    <w:rsid w:val="004B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1">
    <w:name w:val="Tabelraster21"/>
    <w:basedOn w:val="Standaardtabel"/>
    <w:next w:val="Tabelraster"/>
    <w:rsid w:val="004B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2">
    <w:name w:val="Tabelraster22"/>
    <w:basedOn w:val="Standaardtabel"/>
    <w:next w:val="Tabelraster"/>
    <w:rsid w:val="004B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3">
    <w:name w:val="Tabelraster23"/>
    <w:basedOn w:val="Standaardtabel"/>
    <w:next w:val="Tabelraster"/>
    <w:rsid w:val="004B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4">
    <w:name w:val="Tabelraster24"/>
    <w:basedOn w:val="Standaardtabel"/>
    <w:next w:val="Tabelraster"/>
    <w:rsid w:val="004B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5">
    <w:name w:val="Tabelraster25"/>
    <w:basedOn w:val="Standaardtabel"/>
    <w:next w:val="Tabelraster"/>
    <w:rsid w:val="004B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6">
    <w:name w:val="Tabelraster26"/>
    <w:basedOn w:val="Standaardtabel"/>
    <w:next w:val="Tabelraster"/>
    <w:rsid w:val="004B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61">
    <w:name w:val="Tabelraster261"/>
    <w:basedOn w:val="Standaardtabel"/>
    <w:next w:val="Tabelraster"/>
    <w:rsid w:val="004B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55A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5A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5A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5A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5A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72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469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37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9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FFC68-CFDB-4B3E-BDDB-4632B07D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1210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TÜV Nederland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Verbaarschot TUV Nederland</dc:creator>
  <cp:lastModifiedBy>Verbaarschot, Walter</cp:lastModifiedBy>
  <cp:revision>3</cp:revision>
  <cp:lastPrinted>2015-06-24T12:26:00Z</cp:lastPrinted>
  <dcterms:created xsi:type="dcterms:W3CDTF">2017-12-20T12:46:00Z</dcterms:created>
  <dcterms:modified xsi:type="dcterms:W3CDTF">2017-12-20T12:49:00Z</dcterms:modified>
</cp:coreProperties>
</file>